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p>
      <w:pPr>
        <w:spacing w:before="0" w:after="200" w:line="276" w:lineRule="auto"/>
        <w:rPr>
          <w:sz w:val="28"/>
          <w:szCs w:val="28"/>
        </w:rPr>
      </w:pPr>
    </w:p>
    <w:p>
      <w:pPr>
        <w:spacing w:before="0" w:after="200" w:line="276" w:lineRule="auto"/>
        <w:jc w:val="center"/>
        <w:rPr>
          <w:sz w:val="28"/>
          <w:szCs w:val="28"/>
        </w:rPr>
      </w:pPr>
      <w:r>
        <w:rPr>
          <w:rFonts w:ascii="Calibri Light" w:eastAsia="Calibri Light" w:hAnsi="Calibri Light" w:cs="Calibri Light"/>
          <w:b/>
          <w:bCs/>
          <w:sz w:val="28"/>
          <w:szCs w:val="28"/>
        </w:rPr>
        <w:t>Une année pleine de succès pour l’Atlantis, The Palm</w:t>
      </w:r>
    </w:p>
    <w:p>
      <w:pPr>
        <w:spacing w:before="0" w:after="200" w:line="276" w:lineRule="auto"/>
        <w:jc w:val="center"/>
        <w:rPr>
          <w:sz w:val="22"/>
          <w:szCs w:val="22"/>
        </w:rPr>
      </w:pPr>
      <w:r>
        <w:rPr>
          <w:strike w:val="0"/>
          <w:sz w:val="22"/>
          <w:szCs w:val="22"/>
          <w:u w:val="none"/>
        </w:rPr>
        <w:drawing>
          <wp:anchor simplePos="0" relativeHeight="251658240" behindDoc="0" locked="0" layoutInCell="1" allowOverlap="0">
            <wp:simplePos x="0" y="0"/>
            <wp:positionH relativeFrom="column">
              <wp:align>right</wp:align>
            </wp:positionH>
            <wp:positionV relativeFrom="paragraph">
              <wp:posOffset>723265</wp:posOffset>
            </wp:positionV>
            <wp:extent cx="2324100" cy="1724025"/>
            <wp:wrapSquare wrapText="bothSides"/>
            <wp:docPr id="100003" name="" descr="https://content.presspage.com/uploads/2041/500_buildingherosunrise.jpg?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4"/>
                    <a:stretch>
                      <a:fillRect/>
                    </a:stretch>
                  </pic:blipFill>
                  <pic:spPr>
                    <a:xfrm>
                      <a:off x="0" y="0"/>
                      <a:ext cx="2324100" cy="1724025"/>
                    </a:xfrm>
                    <a:prstGeom prst="rect">
                      <a:avLst/>
                    </a:prstGeom>
                  </pic:spPr>
                </pic:pic>
              </a:graphicData>
            </a:graphic>
          </wp:anchor>
        </w:drawing>
      </w:r>
      <w:r>
        <w:rPr>
          <w:strike w:val="0"/>
          <w:sz w:val="22"/>
          <w:szCs w:val="22"/>
          <w:u w:val="none"/>
        </w:rPr>
        <w:drawing>
          <wp:anchor simplePos="0" relativeHeight="251659264" behindDoc="0" locked="0" layoutInCell="1" allowOverlap="0">
            <wp:simplePos x="0" y="0"/>
            <wp:positionH relativeFrom="margin">
              <wp:align>left</wp:align>
            </wp:positionH>
            <wp:positionV relativeFrom="paragraph">
              <wp:posOffset>730250</wp:posOffset>
            </wp:positionV>
            <wp:extent cx="1143000" cy="1714500"/>
            <wp:wrapSquare wrapText="bothSides"/>
            <wp:docPr id="100005" name="" descr="https://presspage-production-content.s3.amazonaws.com/uploads/2041/500_timothykelly-373042.jpg?x=1571054647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5"/>
                    <a:stretch>
                      <a:fillRect/>
                    </a:stretch>
                  </pic:blipFill>
                  <pic:spPr>
                    <a:xfrm>
                      <a:off x="0" y="0"/>
                      <a:ext cx="1143000" cy="1714500"/>
                    </a:xfrm>
                    <a:prstGeom prst="rect">
                      <a:avLst/>
                    </a:prstGeom>
                  </pic:spPr>
                </pic:pic>
              </a:graphicData>
            </a:graphic>
          </wp:anchor>
        </w:drawing>
      </w:r>
      <w:r>
        <w:rPr>
          <w:strike w:val="0"/>
          <w:sz w:val="22"/>
          <w:szCs w:val="22"/>
          <w:u w:val="none"/>
        </w:rPr>
        <w:drawing>
          <wp:anchor simplePos="0" relativeHeight="251660288" behindDoc="0" locked="0" layoutInCell="1" allowOverlap="0">
            <wp:simplePos x="0" y="0"/>
            <wp:positionH relativeFrom="margin">
              <wp:align>left</wp:align>
            </wp:positionH>
            <wp:positionV relativeFrom="paragraph">
              <wp:posOffset>728345</wp:posOffset>
            </wp:positionV>
            <wp:extent cx="2228850" cy="1714500"/>
            <wp:wrapSquare wrapText="bothSides"/>
            <wp:docPr id="100007" name="" descr="https://content.presspage.com/uploads/2041/500_buildingfromroyalpoolnight.jpg?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xmlns:r="http://schemas.openxmlformats.org/officeDocument/2006/relationships" r:embed="rId6"/>
                    <a:stretch>
                      <a:fillRect/>
                    </a:stretch>
                  </pic:blipFill>
                  <pic:spPr>
                    <a:xfrm>
                      <a:off x="0" y="0"/>
                      <a:ext cx="2228850" cy="1714500"/>
                    </a:xfrm>
                    <a:prstGeom prst="rect">
                      <a:avLst/>
                    </a:prstGeom>
                  </pic:spPr>
                </pic:pic>
              </a:graphicData>
            </a:graphic>
          </wp:anchor>
        </w:drawing>
      </w:r>
      <w:r>
        <w:rPr>
          <w:rFonts w:ascii="Calibri Light" w:eastAsia="Calibri Light" w:hAnsi="Calibri Light" w:cs="Calibri Light"/>
          <w:i/>
          <w:iCs/>
          <w:sz w:val="22"/>
          <w:szCs w:val="22"/>
        </w:rPr>
        <w:t xml:space="preserve">Après avoir mené à bien un projet de rénovation d’une durée de trois ans, l’Atlantis, The Palm révèle </w:t>
      </w:r>
      <w:r>
        <w:rPr>
          <w:rFonts w:ascii="Calibri Light" w:eastAsia="Calibri Light" w:hAnsi="Calibri Light" w:cs="Calibri Light"/>
          <w:i/>
          <w:iCs/>
          <w:sz w:val="22"/>
          <w:szCs w:val="22"/>
        </w:rPr>
        <w:t>les clefs de son succès de</w:t>
      </w:r>
      <w:r>
        <w:rPr>
          <w:rFonts w:ascii="Calibri Light" w:eastAsia="Calibri Light" w:hAnsi="Calibri Light" w:cs="Calibri Light"/>
          <w:i/>
          <w:iCs/>
          <w:sz w:val="22"/>
          <w:szCs w:val="22"/>
        </w:rPr>
        <w:t xml:space="preserve"> 2019</w:t>
      </w:r>
      <w:r>
        <w:rPr>
          <w:rFonts w:ascii="Calibri Light" w:eastAsia="Calibri Light" w:hAnsi="Calibri Light" w:cs="Calibri Light"/>
          <w:i/>
          <w:iCs/>
          <w:sz w:val="22"/>
          <w:szCs w:val="22"/>
        </w:rPr>
        <w:t>,</w:t>
      </w:r>
      <w:r>
        <w:rPr>
          <w:rFonts w:ascii="Calibri Light" w:eastAsia="Calibri Light" w:hAnsi="Calibri Light" w:cs="Calibri Light"/>
          <w:i/>
          <w:iCs/>
          <w:sz w:val="22"/>
          <w:szCs w:val="22"/>
        </w:rPr>
        <w:t xml:space="preserve"> une </w:t>
      </w:r>
      <w:r>
        <w:rPr>
          <w:rFonts w:ascii="Calibri Light" w:eastAsia="Calibri Light" w:hAnsi="Calibri Light" w:cs="Calibri Light"/>
          <w:i/>
          <w:iCs/>
          <w:sz w:val="22"/>
          <w:szCs w:val="22"/>
        </w:rPr>
        <w:t>période</w:t>
      </w:r>
      <w:r>
        <w:rPr>
          <w:rFonts w:ascii="Calibri Light" w:eastAsia="Calibri Light" w:hAnsi="Calibri Light" w:cs="Calibri Light"/>
          <w:i/>
          <w:iCs/>
          <w:sz w:val="22"/>
          <w:szCs w:val="22"/>
        </w:rPr>
        <w:t xml:space="preserve"> de croissance et de changement pour </w:t>
      </w:r>
      <w:r>
        <w:rPr>
          <w:rFonts w:ascii="Calibri Light" w:eastAsia="Calibri Light" w:hAnsi="Calibri Light" w:cs="Calibri Light"/>
          <w:i/>
          <w:iCs/>
          <w:sz w:val="22"/>
          <w:szCs w:val="22"/>
        </w:rPr>
        <w:t>l</w:t>
      </w:r>
      <w:r>
        <w:rPr>
          <w:rFonts w:ascii="Calibri Light" w:eastAsia="Calibri Light" w:hAnsi="Calibri Light" w:cs="Calibri Light"/>
          <w:i/>
          <w:iCs/>
          <w:sz w:val="22"/>
          <w:szCs w:val="22"/>
        </w:rPr>
        <w:t xml:space="preserve">e complexe emblématique </w:t>
      </w:r>
      <w:r>
        <w:rPr>
          <w:rFonts w:ascii="Calibri Light" w:eastAsia="Calibri Light" w:hAnsi="Calibri Light" w:cs="Calibri Light"/>
          <w:i/>
          <w:iCs/>
          <w:sz w:val="22"/>
          <w:szCs w:val="22"/>
        </w:rPr>
        <w:t>de Dubaï</w:t>
      </w:r>
      <w:r>
        <w:rPr>
          <w:rFonts w:ascii="Calibri Light" w:eastAsia="Calibri Light" w:hAnsi="Calibri Light" w:cs="Calibri Light"/>
          <w:i/>
          <w:iCs/>
          <w:sz w:val="22"/>
          <w:szCs w:val="22"/>
        </w:rPr>
        <w:t>, annonçant une grande année 2020</w:t>
      </w:r>
      <w:r>
        <w:rPr>
          <w:rFonts w:ascii="Calibri Light" w:eastAsia="Calibri Light" w:hAnsi="Calibri Light" w:cs="Calibri Light"/>
          <w:i/>
          <w:iCs/>
          <w:sz w:val="22"/>
          <w:szCs w:val="22"/>
        </w:rPr>
        <w:t>.</w:t>
      </w:r>
    </w:p>
    <w:p>
      <w:pPr>
        <w:spacing w:before="0" w:after="200" w:line="276" w:lineRule="auto"/>
        <w:jc w:val="center"/>
        <w:rPr>
          <w:sz w:val="22"/>
          <w:szCs w:val="22"/>
        </w:rPr>
      </w:pPr>
    </w:p>
    <w:p>
      <w:pPr>
        <w:spacing w:before="0" w:after="200" w:line="276" w:lineRule="auto"/>
        <w:jc w:val="both"/>
        <w:rPr>
          <w:sz w:val="22"/>
          <w:szCs w:val="22"/>
        </w:rPr>
      </w:pPr>
      <w:r>
        <w:rPr>
          <w:rFonts w:ascii="Calibri Light" w:eastAsia="Calibri Light" w:hAnsi="Calibri Light" w:cs="Calibri Light"/>
          <w:b/>
          <w:bCs/>
          <w:sz w:val="22"/>
          <w:szCs w:val="22"/>
        </w:rPr>
        <w:t>Paris, le 1</w:t>
      </w:r>
      <w:r>
        <w:rPr>
          <w:rFonts w:ascii="Calibri Light" w:eastAsia="Calibri Light" w:hAnsi="Calibri Light" w:cs="Calibri Light"/>
          <w:b/>
          <w:bCs/>
          <w:sz w:val="22"/>
          <w:szCs w:val="22"/>
        </w:rPr>
        <w:t>1</w:t>
      </w:r>
      <w:r>
        <w:rPr>
          <w:rFonts w:ascii="Calibri Light" w:eastAsia="Calibri Light" w:hAnsi="Calibri Light" w:cs="Calibri Light"/>
          <w:b/>
          <w:bCs/>
          <w:sz w:val="22"/>
          <w:szCs w:val="22"/>
        </w:rPr>
        <w:t xml:space="preserve"> février 2020</w:t>
      </w:r>
      <w:r>
        <w:rPr>
          <w:rFonts w:ascii="Calibri Light" w:eastAsia="Calibri Light" w:hAnsi="Calibri Light" w:cs="Calibri Light"/>
          <w:sz w:val="22"/>
          <w:szCs w:val="22"/>
        </w:rPr>
        <w:t xml:space="preserve"> - Après trois ans de rénovation, </w:t>
      </w:r>
      <w:hyperlink r:id="rId7" w:history="1">
        <w:r>
          <w:rPr>
            <w:rFonts w:ascii="Calibri Light" w:eastAsia="Calibri Light" w:hAnsi="Calibri Light" w:cs="Calibri Light"/>
            <w:color w:val="0000FF"/>
            <w:sz w:val="22"/>
            <w:szCs w:val="22"/>
            <w:u w:val="single" w:color="0000FF"/>
          </w:rPr>
          <w:t>l’Atlantis, The Palm</w:t>
        </w:r>
      </w:hyperlink>
      <w:r>
        <w:rPr>
          <w:rFonts w:ascii="Calibri Light" w:eastAsia="Calibri Light" w:hAnsi="Calibri Light" w:cs="Calibri Light"/>
          <w:sz w:val="22"/>
          <w:szCs w:val="22"/>
        </w:rPr>
        <w:t xml:space="preserve"> a </w:t>
      </w:r>
      <w:r>
        <w:rPr>
          <w:rFonts w:ascii="Calibri Light" w:eastAsia="Calibri Light" w:hAnsi="Calibri Light" w:cs="Calibri Light"/>
          <w:sz w:val="22"/>
          <w:szCs w:val="22"/>
        </w:rPr>
        <w:t xml:space="preserve">connu une année record en </w:t>
      </w:r>
      <w:r>
        <w:rPr>
          <w:rFonts w:ascii="Calibri Light" w:eastAsia="Calibri Light" w:hAnsi="Calibri Light" w:cs="Calibri Light"/>
          <w:sz w:val="22"/>
          <w:szCs w:val="22"/>
        </w:rPr>
        <w:t>2019 avec un</w:t>
      </w:r>
      <w:r>
        <w:rPr>
          <w:rFonts w:ascii="Calibri Light" w:eastAsia="Calibri Light" w:hAnsi="Calibri Light" w:cs="Calibri Light"/>
          <w:sz w:val="22"/>
          <w:szCs w:val="22"/>
        </w:rPr>
        <w:t xml:space="preserve"> taux d’</w:t>
      </w:r>
      <w:r>
        <w:rPr>
          <w:rFonts w:ascii="Calibri Light" w:eastAsia="Calibri Light" w:hAnsi="Calibri Light" w:cs="Calibri Light"/>
          <w:sz w:val="22"/>
          <w:szCs w:val="22"/>
        </w:rPr>
        <w:t xml:space="preserve">occupation moyen de 90 %. Cette augmentation des visites et des réservations est le résultat d'une </w:t>
      </w:r>
      <w:r>
        <w:rPr>
          <w:rFonts w:ascii="Calibri Light" w:eastAsia="Calibri Light" w:hAnsi="Calibri Light" w:cs="Calibri Light"/>
          <w:sz w:val="22"/>
          <w:szCs w:val="22"/>
        </w:rPr>
        <w:t>importante</w:t>
      </w:r>
      <w:r>
        <w:rPr>
          <w:rFonts w:ascii="Calibri Light" w:eastAsia="Calibri Light" w:hAnsi="Calibri Light" w:cs="Calibri Light"/>
          <w:sz w:val="22"/>
          <w:szCs w:val="22"/>
        </w:rPr>
        <w:t xml:space="preserve"> fréquentation de l’hôtel par ses marchés </w:t>
      </w:r>
      <w:r>
        <w:rPr>
          <w:rFonts w:ascii="Calibri Light" w:eastAsia="Calibri Light" w:hAnsi="Calibri Light" w:cs="Calibri Light"/>
          <w:sz w:val="22"/>
          <w:szCs w:val="22"/>
        </w:rPr>
        <w:t xml:space="preserve">principaux </w:t>
      </w:r>
      <w:r>
        <w:rPr>
          <w:rFonts w:ascii="Calibri Light" w:eastAsia="Calibri Light" w:hAnsi="Calibri Light" w:cs="Calibri Light"/>
          <w:sz w:val="22"/>
          <w:szCs w:val="22"/>
        </w:rPr>
        <w:t>ainsi que par de</w:t>
      </w:r>
      <w:r>
        <w:rPr>
          <w:rFonts w:ascii="Calibri Light" w:eastAsia="Calibri Light" w:hAnsi="Calibri Light" w:cs="Calibri Light"/>
          <w:sz w:val="22"/>
          <w:szCs w:val="22"/>
        </w:rPr>
        <w:t xml:space="preserve"> nouveaux</w:t>
      </w:r>
      <w:r>
        <w:rPr>
          <w:rFonts w:ascii="Calibri Light" w:eastAsia="Calibri Light" w:hAnsi="Calibri Light" w:cs="Calibri Light"/>
          <w:sz w:val="22"/>
          <w:szCs w:val="22"/>
        </w:rPr>
        <w:t xml:space="preserve"> marchés diversifiés</w:t>
      </w:r>
      <w:r>
        <w:rPr>
          <w:rFonts w:ascii="Calibri Light" w:eastAsia="Calibri Light" w:hAnsi="Calibri Light" w:cs="Calibri Light"/>
          <w:sz w:val="22"/>
          <w:szCs w:val="22"/>
        </w:rPr>
        <w:t xml:space="preserve"> et émergents</w:t>
      </w:r>
      <w:r>
        <w:rPr>
          <w:rFonts w:ascii="Calibri Light" w:eastAsia="Calibri Light" w:hAnsi="Calibri Light" w:cs="Calibri Light"/>
          <w:sz w:val="22"/>
          <w:szCs w:val="22"/>
        </w:rPr>
        <w:t>,</w:t>
      </w:r>
      <w:r>
        <w:rPr>
          <w:rFonts w:ascii="Calibri Light" w:eastAsia="Calibri Light" w:hAnsi="Calibri Light" w:cs="Calibri Light"/>
          <w:sz w:val="22"/>
          <w:szCs w:val="22"/>
        </w:rPr>
        <w:t xml:space="preserve"> conformément à la stratégie touristique définie par </w:t>
      </w:r>
      <w:r>
        <w:rPr>
          <w:rFonts w:ascii="Calibri Light" w:eastAsia="Calibri Light" w:hAnsi="Calibri Light" w:cs="Calibri Light"/>
          <w:sz w:val="22"/>
          <w:szCs w:val="22"/>
        </w:rPr>
        <w:t>Dubaï</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Tourism</w:t>
      </w:r>
      <w:r>
        <w:rPr>
          <w:rFonts w:ascii="Calibri Light" w:eastAsia="Calibri Light" w:hAnsi="Calibri Light" w:cs="Calibri Light"/>
          <w:sz w:val="22"/>
          <w:szCs w:val="22"/>
        </w:rPr>
        <w:t xml:space="preserve"> (DTCM). </w:t>
      </w:r>
    </w:p>
    <w:p>
      <w:pPr>
        <w:spacing w:before="0" w:after="200" w:line="276" w:lineRule="auto"/>
        <w:jc w:val="both"/>
        <w:rPr>
          <w:sz w:val="22"/>
          <w:szCs w:val="22"/>
        </w:rPr>
      </w:pPr>
      <w:r>
        <w:rPr>
          <w:rFonts w:ascii="Calibri Light" w:eastAsia="Calibri Light" w:hAnsi="Calibri Light" w:cs="Calibri Light"/>
          <w:sz w:val="22"/>
          <w:szCs w:val="22"/>
        </w:rPr>
        <w:t>Les réservations en provenance des Émirats</w:t>
      </w:r>
      <w:r>
        <w:rPr>
          <w:rFonts w:ascii="Calibri Light" w:eastAsia="Calibri Light" w:hAnsi="Calibri Light" w:cs="Calibri Light"/>
          <w:sz w:val="22"/>
          <w:szCs w:val="22"/>
        </w:rPr>
        <w:t xml:space="preserve"> arabes unis ont augmenté de 39</w:t>
      </w:r>
      <w:r>
        <w:rPr>
          <w:rFonts w:ascii="Calibri Light" w:eastAsia="Calibri Light" w:hAnsi="Calibri Light" w:cs="Calibri Light"/>
          <w:sz w:val="22"/>
          <w:szCs w:val="22"/>
        </w:rPr>
        <w:t>%, tandis que celles réalisées par la Norvège</w:t>
      </w:r>
      <w:r>
        <w:rPr>
          <w:rFonts w:ascii="Calibri Light" w:eastAsia="Calibri Light" w:hAnsi="Calibri Light" w:cs="Calibri Light"/>
          <w:sz w:val="22"/>
          <w:szCs w:val="22"/>
        </w:rPr>
        <w:t xml:space="preserve"> ont connu une croissance de 24%. La Chine quant à elle a connu une augmentation des réservations de 16</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et la Russie 14</w:t>
      </w:r>
      <w:r>
        <w:rPr>
          <w:rFonts w:ascii="Calibri Light" w:eastAsia="Calibri Light" w:hAnsi="Calibri Light" w:cs="Calibri Light"/>
          <w:sz w:val="22"/>
          <w:szCs w:val="22"/>
        </w:rPr>
        <w:t>%. Les réservations en provenance d'Ara</w:t>
      </w:r>
      <w:r>
        <w:rPr>
          <w:rFonts w:ascii="Calibri Light" w:eastAsia="Calibri Light" w:hAnsi="Calibri Light" w:cs="Calibri Light"/>
          <w:sz w:val="22"/>
          <w:szCs w:val="22"/>
        </w:rPr>
        <w:t>bie saoudite ont augmenté de 25</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celles</w:t>
      </w:r>
      <w:r>
        <w:rPr>
          <w:rFonts w:ascii="Calibri Light" w:eastAsia="Calibri Light" w:hAnsi="Calibri Light" w:cs="Calibri Light"/>
          <w:sz w:val="22"/>
          <w:szCs w:val="22"/>
        </w:rPr>
        <w:t xml:space="preserve"> en provenance des autres grands marchés de l’hôtel, notamment le Royaume-Uni, les États-Unis et l'Inde sont restées importantes. </w:t>
      </w:r>
    </w:p>
    <w:p>
      <w:pPr>
        <w:spacing w:before="0" w:after="200" w:line="276" w:lineRule="auto"/>
        <w:jc w:val="both"/>
        <w:rPr>
          <w:sz w:val="22"/>
          <w:szCs w:val="22"/>
        </w:rPr>
      </w:pPr>
      <w:r>
        <w:rPr>
          <w:rFonts w:ascii="Calibri Light" w:eastAsia="Calibri Light" w:hAnsi="Calibri Light" w:cs="Calibri Light"/>
          <w:sz w:val="22"/>
          <w:szCs w:val="22"/>
        </w:rPr>
        <w:t>«</w:t>
      </w:r>
      <w:r>
        <w:rPr>
          <w:rFonts w:ascii="Calibri Light" w:eastAsia="Calibri Light" w:hAnsi="Calibri Light" w:cs="Calibri Light"/>
          <w:sz w:val="22"/>
          <w:szCs w:val="22"/>
        </w:rPr>
        <w:t> </w:t>
      </w:r>
      <w:r>
        <w:rPr>
          <w:rFonts w:ascii="Calibri Light" w:eastAsia="Calibri Light" w:hAnsi="Calibri Light" w:cs="Calibri Light"/>
          <w:i/>
          <w:iCs/>
          <w:sz w:val="22"/>
          <w:szCs w:val="22"/>
        </w:rPr>
        <w:t xml:space="preserve">En prévision de l'Expo 2020, nous avons entrepris un programme </w:t>
      </w:r>
      <w:r>
        <w:rPr>
          <w:rFonts w:ascii="Calibri Light" w:eastAsia="Calibri Light" w:hAnsi="Calibri Light" w:cs="Calibri Light"/>
          <w:i/>
          <w:iCs/>
          <w:sz w:val="22"/>
          <w:szCs w:val="22"/>
        </w:rPr>
        <w:t xml:space="preserve">de modernisation de </w:t>
      </w:r>
      <w:r>
        <w:rPr>
          <w:rFonts w:ascii="Calibri Light" w:eastAsia="Calibri Light" w:hAnsi="Calibri Light" w:cs="Calibri Light"/>
          <w:i/>
          <w:iCs/>
          <w:sz w:val="22"/>
          <w:szCs w:val="22"/>
        </w:rPr>
        <w:t xml:space="preserve">notre propriété </w:t>
      </w:r>
      <w:r>
        <w:rPr>
          <w:rFonts w:ascii="Calibri Light" w:eastAsia="Calibri Light" w:hAnsi="Calibri Light" w:cs="Calibri Light"/>
          <w:i/>
          <w:iCs/>
          <w:sz w:val="22"/>
          <w:szCs w:val="22"/>
        </w:rPr>
        <w:t>autour d’</w:t>
      </w:r>
      <w:r>
        <w:rPr>
          <w:rFonts w:ascii="Calibri Light" w:eastAsia="Calibri Light" w:hAnsi="Calibri Light" w:cs="Calibri Light"/>
          <w:i/>
          <w:iCs/>
          <w:sz w:val="22"/>
          <w:szCs w:val="22"/>
        </w:rPr>
        <w:t>un style contemporain, tout en restant fidèle à l'héritage iconique de l</w:t>
      </w:r>
      <w:r>
        <w:rPr>
          <w:rFonts w:ascii="Calibri Light" w:eastAsia="Calibri Light" w:hAnsi="Calibri Light" w:cs="Calibri Light"/>
          <w:i/>
          <w:iCs/>
          <w:sz w:val="22"/>
          <w:szCs w:val="22"/>
        </w:rPr>
        <w:t>’Atlantis, The Palm</w:t>
      </w:r>
      <w:r>
        <w:rPr>
          <w:rFonts w:ascii="Calibri Light" w:eastAsia="Calibri Light" w:hAnsi="Calibri Light" w:cs="Calibri Light"/>
          <w:i/>
          <w:iCs/>
          <w:sz w:val="22"/>
          <w:szCs w:val="22"/>
        </w:rPr>
        <w:t>. Rénové et revitalisé, l’hôtel a été modernisé avec style, tout en conservant l'âme de l’Atlantis</w:t>
      </w:r>
      <w:r>
        <w:rPr>
          <w:rFonts w:ascii="Calibri Light" w:eastAsia="Calibri Light" w:hAnsi="Calibri Light" w:cs="Calibri Light"/>
          <w:i/>
          <w:iCs/>
          <w:sz w:val="22"/>
          <w:szCs w:val="22"/>
        </w:rPr>
        <w:t> </w:t>
      </w:r>
      <w:r>
        <w:rPr>
          <w:rFonts w:ascii="Calibri Light" w:eastAsia="Calibri Light" w:hAnsi="Calibri Light" w:cs="Calibri Light"/>
          <w:sz w:val="22"/>
          <w:szCs w:val="22"/>
        </w:rPr>
        <w:t xml:space="preserve">» a déclaré Timothy Kelly, vice-président exécutif et directeur général d'Atlantis </w:t>
      </w:r>
      <w:r>
        <w:rPr>
          <w:rFonts w:ascii="Calibri Light" w:eastAsia="Calibri Light" w:hAnsi="Calibri Light" w:cs="Calibri Light"/>
          <w:sz w:val="22"/>
          <w:szCs w:val="22"/>
        </w:rPr>
        <w:t>Resorts</w:t>
      </w:r>
      <w:r>
        <w:rPr>
          <w:rFonts w:ascii="Calibri Light" w:eastAsia="Calibri Light" w:hAnsi="Calibri Light" w:cs="Calibri Light"/>
          <w:sz w:val="22"/>
          <w:szCs w:val="22"/>
        </w:rPr>
        <w:t xml:space="preserve"> &amp; </w:t>
      </w:r>
      <w:r>
        <w:rPr>
          <w:rFonts w:ascii="Calibri Light" w:eastAsia="Calibri Light" w:hAnsi="Calibri Light" w:cs="Calibri Light"/>
          <w:sz w:val="22"/>
          <w:szCs w:val="22"/>
        </w:rPr>
        <w:t>Residences</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i/>
          <w:iCs/>
          <w:sz w:val="22"/>
          <w:szCs w:val="22"/>
        </w:rPr>
        <w:t>Nous continuons à nous concentrer sur les besoins et les exigences de nos clients et nous évoluons constamment en nous assurant que chaque expérience est unique et que nos visiteurs gardent des souvenirs toute leur vie</w:t>
      </w:r>
      <w:r>
        <w:rPr>
          <w:rFonts w:ascii="Calibri Light" w:eastAsia="Calibri Light" w:hAnsi="Calibri Light" w:cs="Calibri Light"/>
          <w:sz w:val="22"/>
          <w:szCs w:val="22"/>
        </w:rPr>
        <w:t> </w:t>
      </w:r>
      <w:r>
        <w:rPr>
          <w:rFonts w:ascii="Calibri Light" w:eastAsia="Calibri Light" w:hAnsi="Calibri Light" w:cs="Calibri Light"/>
          <w:sz w:val="22"/>
          <w:szCs w:val="22"/>
        </w:rPr>
        <w:t>» a-t-il ajouté.</w:t>
      </w:r>
      <w:r>
        <w:rPr>
          <w:rFonts w:ascii="Calibri Light" w:eastAsia="Calibri Light" w:hAnsi="Calibri Light" w:cs="Calibri Light"/>
          <w:sz w:val="22"/>
          <w:szCs w:val="22"/>
        </w:rPr>
        <w:t xml:space="preserve">  </w:t>
      </w:r>
    </w:p>
    <w:p>
      <w:pPr>
        <w:spacing w:before="0" w:after="200" w:line="276" w:lineRule="auto"/>
        <w:jc w:val="both"/>
        <w:rPr>
          <w:sz w:val="22"/>
          <w:szCs w:val="22"/>
        </w:rPr>
      </w:pPr>
      <w:r>
        <w:rPr>
          <w:rFonts w:ascii="Calibri Light" w:eastAsia="Calibri Light" w:hAnsi="Calibri Light" w:cs="Calibri Light"/>
          <w:sz w:val="22"/>
          <w:szCs w:val="22"/>
        </w:rPr>
        <w:t xml:space="preserve">En </w:t>
      </w:r>
      <w:r>
        <w:rPr>
          <w:rFonts w:ascii="Calibri Light" w:eastAsia="Calibri Light" w:hAnsi="Calibri Light" w:cs="Calibri Light"/>
          <w:sz w:val="22"/>
          <w:szCs w:val="22"/>
        </w:rPr>
        <w:t xml:space="preserve">2019, Dubaï a accueilli pas moins de </w:t>
      </w:r>
      <w:r>
        <w:rPr>
          <w:rFonts w:ascii="Calibri Light" w:eastAsia="Calibri Light" w:hAnsi="Calibri Light" w:cs="Calibri Light"/>
          <w:sz w:val="22"/>
          <w:szCs w:val="22"/>
        </w:rPr>
        <w:t>16,73 millions de visiteurs et</w:t>
      </w:r>
      <w:r>
        <w:rPr>
          <w:rFonts w:ascii="Calibri Light" w:eastAsia="Calibri Light" w:hAnsi="Calibri Light" w:cs="Calibri Light"/>
          <w:sz w:val="22"/>
          <w:szCs w:val="22"/>
        </w:rPr>
        <w:t xml:space="preserve"> plus d’un demi-million d’entre eux se sont rendus à l’Atlantis, The Palm, complexe emblématique de Dubaï.</w:t>
      </w:r>
      <w:r>
        <w:rPr>
          <w:rFonts w:ascii="Calibri Light" w:eastAsia="Calibri Light" w:hAnsi="Calibri Light" w:cs="Calibri Light"/>
          <w:sz w:val="22"/>
          <w:szCs w:val="22"/>
        </w:rPr>
        <w:t xml:space="preserve"> L'année prochaine, </w:t>
      </w:r>
      <w:r>
        <w:rPr>
          <w:rFonts w:ascii="Calibri Light" w:eastAsia="Calibri Light" w:hAnsi="Calibri Light" w:cs="Calibri Light"/>
          <w:sz w:val="22"/>
          <w:szCs w:val="22"/>
        </w:rPr>
        <w:t xml:space="preserve">sur une période de six mois, </w:t>
      </w:r>
      <w:r>
        <w:rPr>
          <w:rFonts w:ascii="Calibri Light" w:eastAsia="Calibri Light" w:hAnsi="Calibri Light" w:cs="Calibri Light"/>
          <w:sz w:val="22"/>
          <w:szCs w:val="22"/>
        </w:rPr>
        <w:t xml:space="preserve">l'Expo 2020 de Dubaï devrait attirer 25 millions de visiteurs </w:t>
      </w:r>
      <w:r>
        <w:rPr>
          <w:rFonts w:ascii="Calibri Light" w:eastAsia="Calibri Light" w:hAnsi="Calibri Light" w:cs="Calibri Light"/>
          <w:sz w:val="22"/>
          <w:szCs w:val="22"/>
        </w:rPr>
        <w:t>dont</w:t>
      </w:r>
      <w:r>
        <w:rPr>
          <w:rFonts w:ascii="Calibri Light" w:eastAsia="Calibri Light" w:hAnsi="Calibri Light" w:cs="Calibri Light"/>
          <w:sz w:val="22"/>
          <w:szCs w:val="22"/>
        </w:rPr>
        <w:t xml:space="preserve"> 70</w:t>
      </w:r>
      <w:r>
        <w:rPr>
          <w:rFonts w:ascii="Calibri Light" w:eastAsia="Calibri Light" w:hAnsi="Calibri Light" w:cs="Calibri Light"/>
          <w:sz w:val="22"/>
          <w:szCs w:val="22"/>
        </w:rPr>
        <w:t xml:space="preserve">% originaires de pays </w:t>
      </w:r>
      <w:r>
        <w:rPr>
          <w:rFonts w:ascii="Calibri Light" w:eastAsia="Calibri Light" w:hAnsi="Calibri Light" w:cs="Calibri Light"/>
          <w:sz w:val="22"/>
          <w:szCs w:val="22"/>
        </w:rPr>
        <w:t>non-membres</w:t>
      </w:r>
      <w:r>
        <w:rPr>
          <w:rFonts w:ascii="Calibri Light" w:eastAsia="Calibri Light" w:hAnsi="Calibri Light" w:cs="Calibri Light"/>
          <w:sz w:val="22"/>
          <w:szCs w:val="22"/>
        </w:rPr>
        <w:t xml:space="preserve"> des Emirats Arabes Unis. Cette période aura un effet significatif sur l'industrie hôtelière de Dubaï, en particulier pour l’Atlantis, The Palm, déjà prêt à accueillir </w:t>
      </w:r>
      <w:r>
        <w:rPr>
          <w:rFonts w:ascii="Calibri Light" w:eastAsia="Calibri Light" w:hAnsi="Calibri Light" w:cs="Calibri Light"/>
          <w:sz w:val="22"/>
          <w:szCs w:val="22"/>
        </w:rPr>
        <w:t>ses</w:t>
      </w:r>
      <w:r>
        <w:rPr>
          <w:rFonts w:ascii="Calibri Light" w:eastAsia="Calibri Light" w:hAnsi="Calibri Light" w:cs="Calibri Light"/>
          <w:sz w:val="22"/>
          <w:szCs w:val="22"/>
        </w:rPr>
        <w:t xml:space="preserve"> futurs visiteurs.</w:t>
      </w:r>
      <w:r>
        <w:rPr>
          <w:rFonts w:ascii="Calibri Light" w:eastAsia="Calibri Light" w:hAnsi="Calibri Light" w:cs="Calibri Light"/>
          <w:sz w:val="22"/>
          <w:szCs w:val="22"/>
        </w:rPr>
        <w:t xml:space="preserve">  </w:t>
      </w:r>
    </w:p>
    <w:p>
      <w:pPr>
        <w:spacing w:before="0" w:after="200" w:line="276" w:lineRule="auto"/>
        <w:jc w:val="both"/>
        <w:rPr>
          <w:sz w:val="22"/>
          <w:szCs w:val="22"/>
        </w:rPr>
      </w:pPr>
      <w:r>
        <w:rPr>
          <w:rFonts w:ascii="Calibri Light" w:eastAsia="Calibri Light" w:hAnsi="Calibri Light" w:cs="Calibri Light"/>
          <w:sz w:val="22"/>
          <w:szCs w:val="22"/>
        </w:rPr>
        <w:t>«</w:t>
      </w:r>
      <w:r>
        <w:rPr>
          <w:rFonts w:ascii="Calibri Light" w:eastAsia="Calibri Light" w:hAnsi="Calibri Light" w:cs="Calibri Light"/>
          <w:sz w:val="22"/>
          <w:szCs w:val="22"/>
        </w:rPr>
        <w:t> </w:t>
      </w:r>
      <w:r>
        <w:rPr>
          <w:rFonts w:ascii="Calibri Light" w:eastAsia="Calibri Light" w:hAnsi="Calibri Light" w:cs="Calibri Light"/>
          <w:i/>
          <w:iCs/>
          <w:sz w:val="22"/>
          <w:szCs w:val="22"/>
        </w:rPr>
        <w:t xml:space="preserve">Dubaï a attiré plus de 16 millions de touristes en 2019 et plus d'un demi-million d'entre eux ont choisi de séjourner ou de visiter l’Atlantis, The Palm. Ce succès témoigne du travail acharné qui a été réalisé </w:t>
      </w:r>
      <w:r>
        <w:rPr>
          <w:rFonts w:ascii="Calibri Light" w:eastAsia="Calibri Light" w:hAnsi="Calibri Light" w:cs="Calibri Light"/>
          <w:i/>
          <w:iCs/>
          <w:sz w:val="22"/>
          <w:szCs w:val="22"/>
        </w:rPr>
        <w:t>pour revitaliser la propriété. Nous nous attendons à ce que l'année à venir soit prospère et nous nous réjouisso</w:t>
      </w:r>
      <w:r>
        <w:rPr>
          <w:rFonts w:ascii="Calibri Light" w:eastAsia="Calibri Light" w:hAnsi="Calibri Light" w:cs="Calibri Light"/>
          <w:i/>
          <w:iCs/>
          <w:sz w:val="22"/>
          <w:szCs w:val="22"/>
        </w:rPr>
        <w:t>ns d'accueillir encore plus de visiteurs</w:t>
      </w:r>
      <w:r>
        <w:rPr>
          <w:rFonts w:ascii="Calibri Light" w:eastAsia="Calibri Light" w:hAnsi="Calibri Light" w:cs="Calibri Light"/>
          <w:i/>
          <w:iCs/>
          <w:sz w:val="22"/>
          <w:szCs w:val="22"/>
        </w:rPr>
        <w:t xml:space="preserve"> en 2020</w:t>
      </w:r>
      <w:r>
        <w:rPr>
          <w:rFonts w:ascii="Calibri Light" w:eastAsia="Calibri Light" w:hAnsi="Calibri Light" w:cs="Calibri Light"/>
          <w:sz w:val="22"/>
          <w:szCs w:val="22"/>
        </w:rPr>
        <w:t> </w:t>
      </w:r>
      <w:r>
        <w:rPr>
          <w:rFonts w:ascii="Calibri Light" w:eastAsia="Calibri Light" w:hAnsi="Calibri Light" w:cs="Calibri Light"/>
          <w:sz w:val="22"/>
          <w:szCs w:val="22"/>
        </w:rPr>
        <w:t xml:space="preserve">», a déclaré Timothy Kelly. </w:t>
      </w:r>
    </w:p>
    <w:p>
      <w:pPr>
        <w:spacing w:before="0" w:after="200" w:line="276" w:lineRule="auto"/>
        <w:jc w:val="both"/>
        <w:rPr>
          <w:sz w:val="22"/>
          <w:szCs w:val="22"/>
        </w:rPr>
      </w:pPr>
      <w:r>
        <w:rPr>
          <w:rFonts w:ascii="Calibri Light" w:eastAsia="Calibri Light" w:hAnsi="Calibri Light" w:cs="Calibri Light"/>
          <w:sz w:val="22"/>
          <w:szCs w:val="22"/>
        </w:rPr>
        <w:t>2019 a été une année de changement pour l'Atlantis, The Palm. Pour célébrer la fin du programme de rénovation de trois ans, la propriété a récemment lancé la campagne «</w:t>
      </w:r>
      <w:r>
        <w:rPr>
          <w:rFonts w:ascii="Calibri Light" w:eastAsia="Calibri Light" w:hAnsi="Calibri Light" w:cs="Calibri Light"/>
          <w:sz w:val="22"/>
          <w:szCs w:val="22"/>
        </w:rPr>
        <w:t> </w:t>
      </w:r>
      <w:r>
        <w:rPr>
          <w:rFonts w:ascii="Calibri Light" w:eastAsia="Calibri Light" w:hAnsi="Calibri Light" w:cs="Calibri Light"/>
          <w:sz w:val="22"/>
          <w:szCs w:val="22"/>
        </w:rPr>
        <w:t xml:space="preserve">Atlantis </w:t>
      </w:r>
      <w:r>
        <w:rPr>
          <w:rFonts w:ascii="Calibri Light" w:eastAsia="Calibri Light" w:hAnsi="Calibri Light" w:cs="Calibri Light"/>
          <w:sz w:val="22"/>
          <w:szCs w:val="22"/>
        </w:rPr>
        <w:t>Reimagined</w:t>
      </w:r>
      <w:r>
        <w:rPr>
          <w:rFonts w:ascii="Calibri Light" w:eastAsia="Calibri Light" w:hAnsi="Calibri Light" w:cs="Calibri Light"/>
          <w:sz w:val="22"/>
          <w:szCs w:val="22"/>
        </w:rPr>
        <w:t> </w:t>
      </w:r>
      <w:r>
        <w:rPr>
          <w:rFonts w:ascii="Calibri Light" w:eastAsia="Calibri Light" w:hAnsi="Calibri Light" w:cs="Calibri Light"/>
          <w:sz w:val="22"/>
          <w:szCs w:val="22"/>
        </w:rPr>
        <w:t xml:space="preserve">» ayant pour but de faire de l’hôtel </w:t>
      </w:r>
      <w:r>
        <w:rPr>
          <w:rFonts w:ascii="Calibri Light" w:eastAsia="Calibri Light" w:hAnsi="Calibri Light" w:cs="Calibri Light"/>
          <w:sz w:val="22"/>
          <w:szCs w:val="22"/>
        </w:rPr>
        <w:t>un véritable symbole. L</w:t>
      </w:r>
      <w:r>
        <w:rPr>
          <w:rFonts w:ascii="Calibri Light" w:eastAsia="Calibri Light" w:hAnsi="Calibri Light" w:cs="Calibri Light"/>
          <w:sz w:val="22"/>
          <w:szCs w:val="22"/>
        </w:rPr>
        <w:t xml:space="preserve">e programme de rénovation de l’Atlantis, The Palm a pris fin en décembre 2019, laissant </w:t>
      </w:r>
      <w:r>
        <w:rPr>
          <w:rFonts w:ascii="Calibri Light" w:eastAsia="Calibri Light" w:hAnsi="Calibri Light" w:cs="Calibri Light"/>
          <w:sz w:val="22"/>
          <w:szCs w:val="22"/>
        </w:rPr>
        <w:t>une</w:t>
      </w:r>
      <w:r>
        <w:rPr>
          <w:rFonts w:ascii="Calibri Light" w:eastAsia="Calibri Light" w:hAnsi="Calibri Light" w:cs="Calibri Light"/>
          <w:sz w:val="22"/>
          <w:szCs w:val="22"/>
        </w:rPr>
        <w:t xml:space="preserve"> propriété rafraichie</w:t>
      </w:r>
      <w:r>
        <w:rPr>
          <w:rFonts w:ascii="Calibri Light" w:eastAsia="Calibri Light" w:hAnsi="Calibri Light" w:cs="Calibri Light"/>
          <w:sz w:val="22"/>
          <w:szCs w:val="22"/>
        </w:rPr>
        <w:t xml:space="preserve"> et </w:t>
      </w:r>
      <w:r>
        <w:rPr>
          <w:rFonts w:ascii="Calibri Light" w:eastAsia="Calibri Light" w:hAnsi="Calibri Light" w:cs="Calibri Light"/>
          <w:sz w:val="22"/>
          <w:szCs w:val="22"/>
        </w:rPr>
        <w:t>au goût du jour</w:t>
      </w:r>
      <w:r>
        <w:rPr>
          <w:rFonts w:ascii="Calibri Light" w:eastAsia="Calibri Light" w:hAnsi="Calibri Light" w:cs="Calibri Light"/>
          <w:sz w:val="22"/>
          <w:szCs w:val="22"/>
        </w:rPr>
        <w:t>. À la suite d'un concours, d</w:t>
      </w:r>
      <w:r>
        <w:rPr>
          <w:rFonts w:ascii="Calibri Light" w:eastAsia="Calibri Light" w:hAnsi="Calibri Light" w:cs="Calibri Light"/>
          <w:sz w:val="22"/>
          <w:szCs w:val="22"/>
        </w:rPr>
        <w:t>ifférents architectes</w:t>
      </w:r>
      <w:r>
        <w:rPr>
          <w:rFonts w:ascii="Calibri Light" w:eastAsia="Calibri Light" w:hAnsi="Calibri Light" w:cs="Calibri Light"/>
          <w:sz w:val="22"/>
          <w:szCs w:val="22"/>
        </w:rPr>
        <w:t xml:space="preserve"> basés aux Émirats arabes unis ont été sélectionnés pour rénover les chambres et les suites de l’hôtel</w:t>
      </w:r>
      <w:r>
        <w:rPr>
          <w:rFonts w:ascii="Calibri Light" w:eastAsia="Calibri Light" w:hAnsi="Calibri Light" w:cs="Calibri Light"/>
          <w:sz w:val="22"/>
          <w:szCs w:val="22"/>
        </w:rPr>
        <w:t>. Ces derniers ont proposé</w:t>
      </w:r>
      <w:r>
        <w:rPr>
          <w:rFonts w:ascii="Calibri Light" w:eastAsia="Calibri Light" w:hAnsi="Calibri Light" w:cs="Calibri Light"/>
          <w:sz w:val="22"/>
          <w:szCs w:val="22"/>
        </w:rPr>
        <w:t xml:space="preserve"> un design sous-marin contemporain afin de donner une sensation de fraîcheur en accord avec le thème sous-marin de la propriété. Une technologie intégrée avec des barres de son</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des écrans tactiles, des écrans plats surdimensionnés et des lustres sur mesure</w:t>
      </w:r>
      <w:r>
        <w:rPr>
          <w:rFonts w:ascii="Calibri Light" w:eastAsia="Calibri Light" w:hAnsi="Calibri Light" w:cs="Calibri Light"/>
          <w:sz w:val="22"/>
          <w:szCs w:val="22"/>
        </w:rPr>
        <w:t>, sont</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quelques-unes des caractéristiques de</w:t>
      </w:r>
      <w:r>
        <w:rPr>
          <w:rFonts w:ascii="Calibri Light" w:eastAsia="Calibri Light" w:hAnsi="Calibri Light" w:cs="Calibri Light"/>
          <w:sz w:val="22"/>
          <w:szCs w:val="22"/>
        </w:rPr>
        <w:t xml:space="preserve"> ces</w:t>
      </w:r>
      <w:r>
        <w:rPr>
          <w:rFonts w:ascii="Calibri Light" w:eastAsia="Calibri Light" w:hAnsi="Calibri Light" w:cs="Calibri Light"/>
          <w:sz w:val="22"/>
          <w:szCs w:val="22"/>
        </w:rPr>
        <w:t xml:space="preserve"> nouvelles suites.</w:t>
      </w:r>
    </w:p>
    <w:p>
      <w:pPr>
        <w:spacing w:before="0" w:after="200" w:line="276" w:lineRule="auto"/>
        <w:jc w:val="both"/>
        <w:rPr>
          <w:sz w:val="22"/>
          <w:szCs w:val="22"/>
        </w:rPr>
      </w:pPr>
      <w:r>
        <w:rPr>
          <w:rFonts w:ascii="Calibri Light" w:eastAsia="Calibri Light" w:hAnsi="Calibri Light" w:cs="Calibri Light"/>
          <w:sz w:val="22"/>
          <w:szCs w:val="22"/>
        </w:rPr>
        <w:t xml:space="preserve">L’Atlantis, The Palm, a également </w:t>
      </w:r>
      <w:r>
        <w:rPr>
          <w:rFonts w:ascii="Calibri Light" w:eastAsia="Calibri Light" w:hAnsi="Calibri Light" w:cs="Calibri Light"/>
          <w:sz w:val="22"/>
          <w:szCs w:val="22"/>
        </w:rPr>
        <w:t>placé la barre haute</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 xml:space="preserve">en termes de </w:t>
      </w:r>
      <w:r>
        <w:rPr>
          <w:rFonts w:ascii="Calibri Light" w:eastAsia="Calibri Light" w:hAnsi="Calibri Light" w:cs="Calibri Light"/>
          <w:sz w:val="22"/>
          <w:szCs w:val="22"/>
        </w:rPr>
        <w:t>luxe avec l</w:t>
      </w:r>
      <w:r>
        <w:rPr>
          <w:rFonts w:ascii="Calibri Light" w:eastAsia="Calibri Light" w:hAnsi="Calibri Light" w:cs="Calibri Light"/>
          <w:sz w:val="22"/>
          <w:szCs w:val="22"/>
        </w:rPr>
        <w:t xml:space="preserve">a réouverture </w:t>
      </w:r>
      <w:r>
        <w:rPr>
          <w:rFonts w:ascii="Calibri Light" w:eastAsia="Calibri Light" w:hAnsi="Calibri Light" w:cs="Calibri Light"/>
          <w:sz w:val="22"/>
          <w:szCs w:val="22"/>
        </w:rPr>
        <w:t xml:space="preserve">de son service </w:t>
      </w:r>
      <w:hyperlink r:id="rId8" w:history="1">
        <w:r>
          <w:rPr>
            <w:rFonts w:ascii="Calibri Light" w:eastAsia="Calibri Light" w:hAnsi="Calibri Light" w:cs="Calibri Light"/>
            <w:color w:val="0000FF"/>
            <w:sz w:val="22"/>
            <w:szCs w:val="22"/>
            <w:u w:val="single" w:color="0000FF"/>
          </w:rPr>
          <w:t>Imperial Club</w:t>
        </w:r>
      </w:hyperlink>
      <w:r>
        <w:rPr>
          <w:rFonts w:ascii="Calibri Light" w:eastAsia="Calibri Light" w:hAnsi="Calibri Light" w:cs="Calibri Light"/>
          <w:sz w:val="22"/>
          <w:szCs w:val="22"/>
        </w:rPr>
        <w:t xml:space="preserve"> comprenant un tout nouveau salon de 3 091 m². </w:t>
      </w:r>
    </w:p>
    <w:p>
      <w:pPr>
        <w:spacing w:before="0" w:after="200" w:line="276" w:lineRule="auto"/>
        <w:jc w:val="both"/>
        <w:rPr>
          <w:sz w:val="22"/>
          <w:szCs w:val="22"/>
        </w:rPr>
      </w:pPr>
      <w:r>
        <w:rPr>
          <w:rFonts w:ascii="Calibri Light" w:eastAsia="Calibri Light" w:hAnsi="Calibri Light" w:cs="Calibri Light"/>
          <w:sz w:val="22"/>
          <w:szCs w:val="22"/>
        </w:rPr>
        <w:t xml:space="preserve">Parmi les autres espaces rénovés, on trouve </w:t>
      </w:r>
      <w:hyperlink r:id="rId9" w:history="1">
        <w:r>
          <w:rPr>
            <w:rFonts w:ascii="Calibri Light" w:eastAsia="Calibri Light" w:hAnsi="Calibri Light" w:cs="Calibri Light"/>
            <w:color w:val="0000FF"/>
            <w:sz w:val="22"/>
            <w:szCs w:val="22"/>
            <w:u w:val="single" w:color="0000FF"/>
          </w:rPr>
          <w:t>The</w:t>
        </w:r>
        <w:r>
          <w:rPr>
            <w:rFonts w:ascii="Calibri Light" w:eastAsia="Calibri Light" w:hAnsi="Calibri Light" w:cs="Calibri Light"/>
            <w:color w:val="0000FF"/>
            <w:sz w:val="22"/>
            <w:szCs w:val="22"/>
            <w:u w:val="single" w:color="0000FF"/>
          </w:rPr>
          <w:t xml:space="preserve"> Zone</w:t>
        </w:r>
      </w:hyperlink>
      <w:r>
        <w:rPr>
          <w:rFonts w:ascii="Calibri Light" w:eastAsia="Calibri Light" w:hAnsi="Calibri Light" w:cs="Calibri Light"/>
          <w:sz w:val="22"/>
          <w:szCs w:val="22"/>
        </w:rPr>
        <w:t>, un lieu de rencontre réservé aux adolescents âgés de 13 à 17 ans, le salon Platon dans lequel sont servis le petit</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déjeuner, le thé l'après-midi et les cocktails le soir, ainsi que</w:t>
      </w:r>
      <w:r>
        <w:rPr>
          <w:rFonts w:ascii="Calibri Light" w:eastAsia="Calibri Light" w:hAnsi="Calibri Light" w:cs="Calibri Light"/>
          <w:b/>
          <w:bCs/>
          <w:sz w:val="22"/>
          <w:szCs w:val="22"/>
        </w:rPr>
        <w:t xml:space="preserve"> </w:t>
      </w:r>
      <w:r>
        <w:rPr>
          <w:rFonts w:ascii="Calibri Light" w:eastAsia="Calibri Light" w:hAnsi="Calibri Light" w:cs="Calibri Light"/>
          <w:sz w:val="22"/>
          <w:szCs w:val="22"/>
        </w:rPr>
        <w:t xml:space="preserve">la conciergerie et </w:t>
      </w:r>
      <w:r>
        <w:rPr>
          <w:rFonts w:ascii="Calibri Light" w:eastAsia="Calibri Light" w:hAnsi="Calibri Light" w:cs="Calibri Light"/>
          <w:sz w:val="22"/>
          <w:szCs w:val="22"/>
        </w:rPr>
        <w:t xml:space="preserve">le </w:t>
      </w:r>
      <w:r>
        <w:rPr>
          <w:rFonts w:ascii="Calibri Light" w:eastAsia="Calibri Light" w:hAnsi="Calibri Light" w:cs="Calibri Light"/>
          <w:sz w:val="22"/>
          <w:szCs w:val="22"/>
        </w:rPr>
        <w:t>salon d’enregistrement VIP</w:t>
      </w:r>
      <w:r>
        <w:rPr>
          <w:rFonts w:ascii="Calibri Light" w:eastAsia="Calibri Light" w:hAnsi="Calibri Light" w:cs="Calibri Light"/>
          <w:sz w:val="22"/>
          <w:szCs w:val="22"/>
        </w:rPr>
        <w:t>.</w:t>
      </w:r>
    </w:p>
    <w:p>
      <w:pPr>
        <w:spacing w:before="0" w:after="200" w:line="276" w:lineRule="auto"/>
        <w:jc w:val="both"/>
        <w:rPr>
          <w:sz w:val="22"/>
          <w:szCs w:val="22"/>
        </w:rPr>
      </w:pPr>
      <w:r>
        <w:rPr>
          <w:rFonts w:ascii="Calibri Light" w:eastAsia="Calibri Light" w:hAnsi="Calibri Light" w:cs="Calibri Light"/>
          <w:sz w:val="22"/>
          <w:szCs w:val="22"/>
        </w:rPr>
        <w:t xml:space="preserve">Le programme a également </w:t>
      </w:r>
      <w:r>
        <w:rPr>
          <w:rFonts w:ascii="Calibri Light" w:eastAsia="Calibri Light" w:hAnsi="Calibri Light" w:cs="Calibri Light"/>
          <w:sz w:val="22"/>
          <w:szCs w:val="22"/>
        </w:rPr>
        <w:t xml:space="preserve">permis l’inauguration de </w:t>
      </w:r>
      <w:r>
        <w:rPr>
          <w:rFonts w:ascii="Calibri Light" w:eastAsia="Calibri Light" w:hAnsi="Calibri Light" w:cs="Calibri Light"/>
          <w:sz w:val="22"/>
          <w:szCs w:val="22"/>
        </w:rPr>
        <w:t>quatre nouveaux restaurants, dont le lancement d</w:t>
      </w:r>
      <w:r>
        <w:rPr>
          <w:rFonts w:ascii="Calibri Light" w:eastAsia="Calibri Light" w:hAnsi="Calibri Light" w:cs="Calibri Light"/>
          <w:sz w:val="22"/>
          <w:szCs w:val="22"/>
        </w:rPr>
        <w:t>u</w:t>
      </w:r>
      <w:r>
        <w:rPr>
          <w:rFonts w:ascii="Calibri Light" w:eastAsia="Calibri Light" w:hAnsi="Calibri Light" w:cs="Calibri Light"/>
          <w:sz w:val="22"/>
          <w:szCs w:val="22"/>
        </w:rPr>
        <w:t xml:space="preserve"> </w:t>
      </w:r>
      <w:hyperlink r:id="rId10" w:history="1">
        <w:r>
          <w:rPr>
            <w:rFonts w:ascii="Calibri Light" w:eastAsia="Calibri Light" w:hAnsi="Calibri Light" w:cs="Calibri Light"/>
            <w:color w:val="0000FF"/>
            <w:sz w:val="22"/>
            <w:szCs w:val="22"/>
            <w:u w:val="single" w:color="0000FF"/>
          </w:rPr>
          <w:t>Wavehouse</w:t>
        </w:r>
      </w:hyperlink>
      <w:r>
        <w:rPr>
          <w:rFonts w:ascii="Calibri Light" w:eastAsia="Calibri Light" w:hAnsi="Calibri Light" w:cs="Calibri Light"/>
          <w:sz w:val="22"/>
          <w:szCs w:val="22"/>
        </w:rPr>
        <w:t>,</w:t>
      </w:r>
      <w:r>
        <w:rPr>
          <w:rFonts w:ascii="Calibri Light" w:eastAsia="Calibri Light" w:hAnsi="Calibri Light" w:cs="Calibri Light"/>
          <w:sz w:val="22"/>
          <w:szCs w:val="22"/>
        </w:rPr>
        <w:t xml:space="preserve"> lieu idéal pour s’amuser,</w:t>
      </w:r>
      <w:r>
        <w:rPr>
          <w:rFonts w:ascii="Calibri Light" w:eastAsia="Calibri Light" w:hAnsi="Calibri Light" w:cs="Calibri Light"/>
          <w:sz w:val="22"/>
          <w:szCs w:val="22"/>
        </w:rPr>
        <w:t xml:space="preserve"> l'ouverture du</w:t>
      </w:r>
      <w:r>
        <w:rPr>
          <w:rFonts w:ascii="Calibri Light" w:eastAsia="Calibri Light" w:hAnsi="Calibri Light" w:cs="Calibri Light"/>
          <w:sz w:val="22"/>
          <w:szCs w:val="22"/>
        </w:rPr>
        <w:t xml:space="preserve"> célèbre</w:t>
      </w:r>
      <w:r>
        <w:rPr>
          <w:rFonts w:ascii="Calibri Light" w:eastAsia="Calibri Light" w:hAnsi="Calibri Light" w:cs="Calibri Light"/>
          <w:sz w:val="22"/>
          <w:szCs w:val="22"/>
        </w:rPr>
        <w:t xml:space="preserve"> restaurant </w:t>
      </w:r>
      <w:r>
        <w:rPr>
          <w:rFonts w:ascii="Calibri Light" w:eastAsia="Calibri Light" w:hAnsi="Calibri Light" w:cs="Calibri Light"/>
          <w:sz w:val="22"/>
          <w:szCs w:val="22"/>
        </w:rPr>
        <w:t xml:space="preserve">gastronomique </w:t>
      </w:r>
      <w:r>
        <w:rPr>
          <w:rFonts w:ascii="Calibri Light" w:eastAsia="Calibri Light" w:hAnsi="Calibri Light" w:cs="Calibri Light"/>
          <w:sz w:val="22"/>
          <w:szCs w:val="22"/>
        </w:rPr>
        <w:t>cantonnais</w:t>
      </w:r>
      <w:r>
        <w:rPr>
          <w:rFonts w:ascii="Calibri Light" w:eastAsia="Calibri Light" w:hAnsi="Calibri Light" w:cs="Calibri Light"/>
          <w:sz w:val="22"/>
          <w:szCs w:val="22"/>
        </w:rPr>
        <w:t xml:space="preserve"> </w:t>
      </w:r>
      <w:hyperlink r:id="rId11" w:history="1">
        <w:r>
          <w:rPr>
            <w:rFonts w:ascii="Calibri Light" w:eastAsia="Calibri Light" w:hAnsi="Calibri Light" w:cs="Calibri Light"/>
            <w:color w:val="0000FF"/>
            <w:sz w:val="22"/>
            <w:szCs w:val="22"/>
            <w:u w:val="single" w:color="0000FF"/>
          </w:rPr>
          <w:t>Hakkasan</w:t>
        </w:r>
      </w:hyperlink>
      <w:r>
        <w:rPr>
          <w:rFonts w:ascii="Calibri Light" w:eastAsia="Calibri Light" w:hAnsi="Calibri Light" w:cs="Calibri Light"/>
          <w:sz w:val="22"/>
          <w:szCs w:val="22"/>
        </w:rPr>
        <w:t xml:space="preserve"> et l'</w:t>
      </w:r>
      <w:r>
        <w:rPr>
          <w:rFonts w:ascii="Calibri Light" w:eastAsia="Calibri Light" w:hAnsi="Calibri Light" w:cs="Calibri Light"/>
          <w:sz w:val="22"/>
          <w:szCs w:val="22"/>
        </w:rPr>
        <w:t>ouverture</w:t>
      </w:r>
      <w:r>
        <w:rPr>
          <w:rFonts w:ascii="Calibri Light" w:eastAsia="Calibri Light" w:hAnsi="Calibri Light" w:cs="Calibri Light"/>
          <w:sz w:val="22"/>
          <w:szCs w:val="22"/>
        </w:rPr>
        <w:t xml:space="preserve"> d</w:t>
      </w:r>
      <w:r>
        <w:rPr>
          <w:rFonts w:ascii="Calibri Light" w:eastAsia="Calibri Light" w:hAnsi="Calibri Light" w:cs="Calibri Light"/>
          <w:sz w:val="22"/>
          <w:szCs w:val="22"/>
        </w:rPr>
        <w:t xml:space="preserve">u </w:t>
      </w:r>
      <w:hyperlink r:id="rId12" w:history="1">
        <w:r>
          <w:rPr>
            <w:rFonts w:ascii="Calibri Light" w:eastAsia="Calibri Light" w:hAnsi="Calibri Light" w:cs="Calibri Light"/>
            <w:color w:val="0000FF"/>
            <w:sz w:val="22"/>
            <w:szCs w:val="22"/>
            <w:u w:val="single" w:color="0000FF"/>
          </w:rPr>
          <w:t>Beach Buns</w:t>
        </w:r>
      </w:hyperlink>
      <w:r>
        <w:rPr>
          <w:rFonts w:ascii="Calibri Light" w:eastAsia="Calibri Light" w:hAnsi="Calibri Light" w:cs="Calibri Light"/>
          <w:sz w:val="22"/>
          <w:szCs w:val="22"/>
        </w:rPr>
        <w:t xml:space="preserve">, </w:t>
      </w:r>
      <w:r>
        <w:rPr>
          <w:rFonts w:ascii="Calibri Light" w:eastAsia="Calibri Light" w:hAnsi="Calibri Light" w:cs="Calibri Light"/>
          <w:sz w:val="22"/>
          <w:szCs w:val="22"/>
        </w:rPr>
        <w:t>restaurant de cuisine américaine tout près d</w:t>
      </w:r>
      <w:r>
        <w:rPr>
          <w:rFonts w:ascii="Calibri Light" w:eastAsia="Calibri Light" w:hAnsi="Calibri Light" w:cs="Calibri Light"/>
          <w:sz w:val="22"/>
          <w:szCs w:val="22"/>
        </w:rPr>
        <w:t>’une des</w:t>
      </w:r>
      <w:r>
        <w:rPr>
          <w:rFonts w:ascii="Calibri Light" w:eastAsia="Calibri Light" w:hAnsi="Calibri Light" w:cs="Calibri Light"/>
          <w:sz w:val="22"/>
          <w:szCs w:val="22"/>
        </w:rPr>
        <w:t xml:space="preserve"> piscine</w:t>
      </w:r>
      <w:r>
        <w:rPr>
          <w:rFonts w:ascii="Calibri Light" w:eastAsia="Calibri Light" w:hAnsi="Calibri Light" w:cs="Calibri Light"/>
          <w:sz w:val="22"/>
          <w:szCs w:val="22"/>
        </w:rPr>
        <w:t>s de l’hôtel</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 xml:space="preserve">Le </w:t>
      </w:r>
      <w:hyperlink r:id="rId13" w:history="1">
        <w:r>
          <w:rPr>
            <w:rFonts w:ascii="Calibri Light" w:eastAsia="Calibri Light" w:hAnsi="Calibri Light" w:cs="Calibri Light"/>
            <w:color w:val="0000FF"/>
            <w:sz w:val="22"/>
            <w:szCs w:val="22"/>
            <w:u w:val="single" w:color="0000FF"/>
          </w:rPr>
          <w:t>WHITE Beach &amp; Restaurant</w:t>
        </w:r>
      </w:hyperlink>
      <w:r>
        <w:rPr>
          <w:rFonts w:ascii="Calibri Light" w:eastAsia="Calibri Light" w:hAnsi="Calibri Light" w:cs="Calibri Light"/>
          <w:sz w:val="22"/>
          <w:szCs w:val="22"/>
        </w:rPr>
        <w:t xml:space="preserve">, </w:t>
      </w:r>
      <w:r>
        <w:rPr>
          <w:rFonts w:ascii="Calibri Light" w:eastAsia="Calibri Light" w:hAnsi="Calibri Light" w:cs="Calibri Light"/>
          <w:sz w:val="22"/>
          <w:szCs w:val="22"/>
        </w:rPr>
        <w:t xml:space="preserve">situé </w:t>
      </w:r>
      <w:r>
        <w:rPr>
          <w:rFonts w:ascii="Calibri Light" w:eastAsia="Calibri Light" w:hAnsi="Calibri Light" w:cs="Calibri Light"/>
          <w:sz w:val="22"/>
          <w:szCs w:val="22"/>
        </w:rPr>
        <w:t>en bord de plage,</w:t>
      </w:r>
      <w:r>
        <w:rPr>
          <w:rFonts w:ascii="Calibri Light" w:eastAsia="Calibri Light" w:hAnsi="Calibri Light" w:cs="Calibri Light"/>
          <w:sz w:val="22"/>
          <w:szCs w:val="22"/>
        </w:rPr>
        <w:t xml:space="preserve"> a également vu le jour en novembre 2019. C</w:t>
      </w:r>
      <w:r>
        <w:rPr>
          <w:rFonts w:ascii="Calibri Light" w:eastAsia="Calibri Light" w:hAnsi="Calibri Light" w:cs="Calibri Light"/>
          <w:sz w:val="22"/>
          <w:szCs w:val="22"/>
        </w:rPr>
        <w:t xml:space="preserve">e </w:t>
      </w:r>
      <w:r>
        <w:rPr>
          <w:rFonts w:ascii="Calibri Light" w:eastAsia="Calibri Light" w:hAnsi="Calibri Light" w:cs="Calibri Light"/>
          <w:sz w:val="22"/>
          <w:szCs w:val="22"/>
        </w:rPr>
        <w:t>nouveau lieu festif</w:t>
      </w:r>
      <w:r>
        <w:rPr>
          <w:rFonts w:ascii="Calibri Light" w:eastAsia="Calibri Light" w:hAnsi="Calibri Light" w:cs="Calibri Light"/>
          <w:sz w:val="22"/>
          <w:szCs w:val="22"/>
        </w:rPr>
        <w:t xml:space="preserve"> de Dubaï</w:t>
      </w:r>
      <w:r>
        <w:rPr>
          <w:rFonts w:ascii="Calibri Light" w:eastAsia="Calibri Light" w:hAnsi="Calibri Light" w:cs="Calibri Light"/>
          <w:sz w:val="22"/>
          <w:szCs w:val="22"/>
        </w:rPr>
        <w:t xml:space="preserve"> offrira à ses invités</w:t>
      </w:r>
      <w:r>
        <w:rPr>
          <w:rFonts w:ascii="Calibri Light" w:eastAsia="Calibri Light" w:hAnsi="Calibri Light" w:cs="Calibri Light"/>
          <w:sz w:val="22"/>
          <w:szCs w:val="22"/>
        </w:rPr>
        <w:t xml:space="preserve"> une piscine à débordement pour se détendre</w:t>
      </w:r>
      <w:r>
        <w:rPr>
          <w:rFonts w:ascii="Calibri Light" w:eastAsia="Calibri Light" w:hAnsi="Calibri Light" w:cs="Calibri Light"/>
          <w:sz w:val="22"/>
          <w:szCs w:val="22"/>
        </w:rPr>
        <w:t xml:space="preserve"> ainsi que</w:t>
      </w:r>
      <w:r>
        <w:rPr>
          <w:rFonts w:ascii="Calibri Light" w:eastAsia="Calibri Light" w:hAnsi="Calibri Light" w:cs="Calibri Light"/>
          <w:sz w:val="22"/>
          <w:szCs w:val="22"/>
        </w:rPr>
        <w:t xml:space="preserve"> des vues majestueuses sur la ville étincelante. E</w:t>
      </w:r>
      <w:r>
        <w:rPr>
          <w:rFonts w:ascii="Calibri Light" w:eastAsia="Calibri Light" w:hAnsi="Calibri Light" w:cs="Calibri Light"/>
          <w:sz w:val="22"/>
          <w:szCs w:val="22"/>
        </w:rPr>
        <w:t>nfin</w:t>
      </w:r>
      <w:r>
        <w:rPr>
          <w:rFonts w:ascii="Calibri Light" w:eastAsia="Calibri Light" w:hAnsi="Calibri Light" w:cs="Calibri Light"/>
          <w:sz w:val="22"/>
          <w:szCs w:val="22"/>
        </w:rPr>
        <w:t xml:space="preserve">, le restaurant </w:t>
      </w:r>
      <w:hyperlink r:id="rId14" w:history="1">
        <w:r>
          <w:rPr>
            <w:rFonts w:ascii="Calibri Light" w:eastAsia="Calibri Light" w:hAnsi="Calibri Light" w:cs="Calibri Light"/>
            <w:color w:val="0000FF"/>
            <w:sz w:val="22"/>
            <w:szCs w:val="22"/>
            <w:u w:val="single" w:color="0000FF"/>
          </w:rPr>
          <w:t>Kaleidoscope</w:t>
        </w:r>
      </w:hyperlink>
      <w:r>
        <w:rPr>
          <w:rFonts w:ascii="Calibri Light" w:eastAsia="Calibri Light" w:hAnsi="Calibri Light" w:cs="Calibri Light"/>
          <w:sz w:val="22"/>
          <w:szCs w:val="22"/>
        </w:rPr>
        <w:t xml:space="preserve">, qui </w:t>
      </w:r>
      <w:r>
        <w:rPr>
          <w:rFonts w:ascii="Calibri Light" w:eastAsia="Calibri Light" w:hAnsi="Calibri Light" w:cs="Calibri Light"/>
          <w:sz w:val="22"/>
          <w:szCs w:val="22"/>
        </w:rPr>
        <w:t>propose</w:t>
      </w:r>
      <w:r>
        <w:rPr>
          <w:rFonts w:ascii="Calibri Light" w:eastAsia="Calibri Light" w:hAnsi="Calibri Light" w:cs="Calibri Light"/>
          <w:sz w:val="22"/>
          <w:szCs w:val="22"/>
        </w:rPr>
        <w:t xml:space="preserve"> des repas tout</w:t>
      </w:r>
      <w:r>
        <w:rPr>
          <w:rFonts w:ascii="Calibri Light" w:eastAsia="Calibri Light" w:hAnsi="Calibri Light" w:cs="Calibri Light"/>
          <w:sz w:val="22"/>
          <w:szCs w:val="22"/>
        </w:rPr>
        <w:t xml:space="preserve"> au long de</w:t>
      </w:r>
      <w:r>
        <w:rPr>
          <w:rFonts w:ascii="Calibri Light" w:eastAsia="Calibri Light" w:hAnsi="Calibri Light" w:cs="Calibri Light"/>
          <w:sz w:val="22"/>
          <w:szCs w:val="22"/>
        </w:rPr>
        <w:t xml:space="preserve"> la journée, a été entièrement rénové en 2018.</w:t>
      </w:r>
    </w:p>
    <w:p>
      <w:pPr>
        <w:spacing w:before="0" w:after="200" w:line="276" w:lineRule="auto"/>
        <w:jc w:val="both"/>
        <w:rPr>
          <w:sz w:val="22"/>
          <w:szCs w:val="22"/>
        </w:rPr>
      </w:pPr>
      <w:r>
        <w:rPr>
          <w:rFonts w:ascii="Calibri Light" w:eastAsia="Calibri Light" w:hAnsi="Calibri Light" w:cs="Calibri Light"/>
          <w:sz w:val="22"/>
          <w:szCs w:val="22"/>
        </w:rPr>
        <w:t xml:space="preserve">En 2020, le parc Atlantis </w:t>
      </w:r>
      <w:hyperlink r:id="rId15" w:history="1">
        <w:r>
          <w:rPr>
            <w:rFonts w:ascii="Calibri Light" w:eastAsia="Calibri Light" w:hAnsi="Calibri Light" w:cs="Calibri Light"/>
            <w:color w:val="0000FF"/>
            <w:sz w:val="22"/>
            <w:szCs w:val="22"/>
            <w:u w:val="single" w:color="0000FF"/>
          </w:rPr>
          <w:t>Aquaventure</w:t>
        </w:r>
      </w:hyperlink>
      <w:r>
        <w:rPr>
          <w:rFonts w:ascii="Calibri Light" w:eastAsia="Calibri Light" w:hAnsi="Calibri Light" w:cs="Calibri Light"/>
          <w:sz w:val="22"/>
          <w:szCs w:val="22"/>
        </w:rPr>
        <w:t xml:space="preserve"> prévoit d'ouvrir une troisième tour</w:t>
      </w:r>
      <w:r>
        <w:rPr>
          <w:rFonts w:ascii="Calibri Light" w:eastAsia="Calibri Light" w:hAnsi="Calibri Light" w:cs="Calibri Light"/>
          <w:sz w:val="22"/>
          <w:szCs w:val="22"/>
        </w:rPr>
        <w:t xml:space="preserve"> au sommet de ses toboggans</w:t>
      </w:r>
      <w:r>
        <w:rPr>
          <w:rFonts w:ascii="Calibri Light" w:eastAsia="Calibri Light" w:hAnsi="Calibri Light" w:cs="Calibri Light"/>
          <w:sz w:val="22"/>
          <w:szCs w:val="22"/>
        </w:rPr>
        <w:t>. Cette expansion, qui comprendra neuf nouvelles attractions dont le plus long toboggan aquatique du monde, en fera l'un des plus grands parcs aquatiques.</w:t>
      </w:r>
    </w:p>
    <w:p>
      <w:pPr>
        <w:spacing w:before="0" w:after="200" w:line="276" w:lineRule="auto"/>
        <w:jc w:val="center"/>
        <w:rPr>
          <w:sz w:val="22"/>
          <w:szCs w:val="22"/>
        </w:rPr>
      </w:pPr>
      <w:r>
        <w:rPr>
          <w:rFonts w:ascii="Calibri Light" w:eastAsia="Calibri Light" w:hAnsi="Calibri Light" w:cs="Calibri Light"/>
          <w:sz w:val="22"/>
          <w:szCs w:val="22"/>
        </w:rPr>
        <w:t>***FIN***</w:t>
      </w:r>
    </w:p>
    <w:p>
      <w:pPr>
        <w:spacing w:before="0" w:after="0" w:line="276" w:lineRule="auto"/>
        <w:rPr>
          <w:sz w:val="22"/>
          <w:szCs w:val="22"/>
        </w:rPr>
      </w:pPr>
      <w:r>
        <w:rPr>
          <w:rFonts w:ascii="Calibri Light" w:eastAsia="Calibri Light" w:hAnsi="Calibri Light" w:cs="Calibri Light"/>
          <w:b/>
          <w:bCs/>
          <w:sz w:val="22"/>
          <w:szCs w:val="22"/>
          <w:u w:val="single"/>
        </w:rPr>
        <w:t>CONTACTS PRESSE &amp; MÉDIAS</w:t>
      </w:r>
    </w:p>
    <w:p>
      <w:pPr>
        <w:spacing w:before="0" w:after="0" w:line="276" w:lineRule="auto"/>
        <w:rPr>
          <w:sz w:val="22"/>
          <w:szCs w:val="22"/>
        </w:rPr>
      </w:pPr>
    </w:p>
    <w:p>
      <w:pPr>
        <w:spacing w:before="0" w:after="200" w:line="276" w:lineRule="auto"/>
        <w:rPr>
          <w:sz w:val="22"/>
          <w:szCs w:val="22"/>
        </w:rPr>
      </w:pPr>
      <w:r>
        <w:rPr>
          <w:rFonts w:ascii="Calibri Light" w:eastAsia="Calibri Light" w:hAnsi="Calibri Light" w:cs="Calibri Light"/>
          <w:b/>
          <w:bCs/>
          <w:sz w:val="22"/>
          <w:szCs w:val="22"/>
        </w:rPr>
        <w:t>Agathe Renoux</w:t>
      </w:r>
      <w:r>
        <w:rPr>
          <w:rFonts w:ascii="Calibri Light" w:eastAsia="Calibri Light" w:hAnsi="Calibri Light" w:cs="Calibri Light"/>
          <w:b/>
          <w:bCs/>
          <w:sz w:val="22"/>
          <w:szCs w:val="22"/>
        </w:rPr>
        <w:br/>
      </w:r>
      <w:r>
        <w:rPr>
          <w:rFonts w:ascii="Calibri Light" w:eastAsia="Calibri Light" w:hAnsi="Calibri Light" w:cs="Calibri Light"/>
          <w:sz w:val="22"/>
          <w:szCs w:val="22"/>
        </w:rPr>
        <w:t>Tél : 01 40 28 10 00</w:t>
      </w:r>
      <w:r>
        <w:rPr>
          <w:rFonts w:ascii="Calibri Light" w:eastAsia="Calibri Light" w:hAnsi="Calibri Light" w:cs="Calibri Light"/>
          <w:sz w:val="22"/>
          <w:szCs w:val="22"/>
        </w:rPr>
        <w:br/>
      </w:r>
      <w:r>
        <w:rPr>
          <w:rFonts w:ascii="Calibri Light" w:eastAsia="Calibri Light" w:hAnsi="Calibri Light" w:cs="Calibri Light"/>
          <w:sz w:val="22"/>
          <w:szCs w:val="22"/>
        </w:rPr>
        <w:t xml:space="preserve">E-mail : </w:t>
      </w:r>
      <w:hyperlink r:id="rId16" w:history="1">
        <w:r>
          <w:rPr>
            <w:rFonts w:ascii="Calibri Light" w:eastAsia="Calibri Light" w:hAnsi="Calibri Light" w:cs="Calibri Light"/>
            <w:color w:val="0000FF"/>
            <w:sz w:val="22"/>
            <w:szCs w:val="22"/>
            <w:u w:val="single" w:color="0000FF"/>
          </w:rPr>
          <w:t>ar@indigofrance.com</w:t>
        </w:r>
      </w:hyperlink>
      <w:r>
        <w:rPr>
          <w:rFonts w:ascii="Calibri Light" w:eastAsia="Calibri Light" w:hAnsi="Calibri Light" w:cs="Calibri Light"/>
          <w:sz w:val="22"/>
          <w:szCs w:val="22"/>
        </w:rPr>
        <w:t xml:space="preserve">  </w:t>
      </w:r>
    </w:p>
    <w:p>
      <w:pPr>
        <w:spacing w:before="0" w:after="200" w:line="276" w:lineRule="auto"/>
        <w:rPr>
          <w:sz w:val="22"/>
          <w:szCs w:val="22"/>
        </w:rPr>
      </w:pPr>
      <w:r>
        <w:rPr>
          <w:rFonts w:ascii="Calibri Light" w:eastAsia="Calibri Light" w:hAnsi="Calibri Light" w:cs="Calibri Light"/>
          <w:b/>
          <w:bCs/>
          <w:sz w:val="22"/>
          <w:szCs w:val="22"/>
        </w:rPr>
        <w:t>Madison Soares</w:t>
      </w:r>
      <w:r>
        <w:rPr>
          <w:rFonts w:ascii="Calibri Light" w:eastAsia="Calibri Light" w:hAnsi="Calibri Light" w:cs="Calibri Light"/>
          <w:b/>
          <w:bCs/>
          <w:sz w:val="22"/>
          <w:szCs w:val="22"/>
        </w:rPr>
        <w:br/>
      </w:r>
      <w:r>
        <w:rPr>
          <w:rFonts w:ascii="Calibri Light" w:eastAsia="Calibri Light" w:hAnsi="Calibri Light" w:cs="Calibri Light"/>
          <w:sz w:val="22"/>
          <w:szCs w:val="22"/>
        </w:rPr>
        <w:t>Tél : 01 40 28 10 00</w:t>
      </w:r>
      <w:r>
        <w:rPr>
          <w:rFonts w:ascii="Calibri Light" w:eastAsia="Calibri Light" w:hAnsi="Calibri Light" w:cs="Calibri Light"/>
          <w:sz w:val="22"/>
          <w:szCs w:val="22"/>
        </w:rPr>
        <w:br/>
      </w:r>
      <w:r>
        <w:rPr>
          <w:rFonts w:ascii="Calibri Light" w:eastAsia="Calibri Light" w:hAnsi="Calibri Light" w:cs="Calibri Light"/>
          <w:sz w:val="22"/>
          <w:szCs w:val="22"/>
        </w:rPr>
        <w:t xml:space="preserve">E-mail : </w:t>
      </w:r>
      <w:hyperlink r:id="rId17" w:history="1">
        <w:r>
          <w:rPr>
            <w:rFonts w:ascii="Calibri Light" w:eastAsia="Calibri Light" w:hAnsi="Calibri Light" w:cs="Calibri Light"/>
            <w:color w:val="0000FF"/>
            <w:sz w:val="22"/>
            <w:szCs w:val="22"/>
            <w:u w:val="single" w:color="0000FF"/>
          </w:rPr>
          <w:t>ms@indigofrance.com</w:t>
        </w:r>
      </w:hyperlink>
      <w:r>
        <w:rPr>
          <w:rFonts w:ascii="Calibri Light" w:eastAsia="Calibri Light" w:hAnsi="Calibri Light" w:cs="Calibri Light"/>
          <w:sz w:val="22"/>
          <w:szCs w:val="22"/>
        </w:rPr>
        <w:t xml:space="preserve">  </w:t>
      </w:r>
    </w:p>
    <w:p>
      <w:pPr>
        <w:spacing w:before="0" w:after="200" w:line="276" w:lineRule="auto"/>
        <w:rPr>
          <w:sz w:val="22"/>
          <w:szCs w:val="22"/>
        </w:rPr>
      </w:pPr>
    </w:p>
    <w:p>
      <w:pPr>
        <w:spacing w:before="0" w:after="200" w:line="276" w:lineRule="auto"/>
        <w:jc w:val="both"/>
        <w:rPr>
          <w:sz w:val="22"/>
          <w:szCs w:val="22"/>
        </w:rPr>
      </w:pPr>
      <w:r>
        <w:rPr>
          <w:rFonts w:ascii="Calibri Light" w:eastAsia="Calibri Light" w:hAnsi="Calibri Light" w:cs="Calibri Light"/>
          <w:sz w:val="22"/>
          <w:szCs w:val="22"/>
        </w:rPr>
        <w:t xml:space="preserve">Pour plus d’information sur l’Atlantis, The Palm, rendez-vous sur </w:t>
      </w:r>
      <w:hyperlink r:id="rId7" w:history="1">
        <w:r>
          <w:rPr>
            <w:rFonts w:ascii="Calibri Light" w:eastAsia="Calibri Light" w:hAnsi="Calibri Light" w:cs="Calibri Light"/>
            <w:color w:val="0000FF"/>
            <w:sz w:val="22"/>
            <w:szCs w:val="22"/>
            <w:u w:val="single" w:color="0000FF"/>
          </w:rPr>
          <w:t>atlantis.com/</w:t>
        </w:r>
        <w:r>
          <w:rPr>
            <w:rFonts w:ascii="Calibri Light" w:eastAsia="Calibri Light" w:hAnsi="Calibri Light" w:cs="Calibri Light"/>
            <w:color w:val="0000FF"/>
            <w:sz w:val="22"/>
            <w:szCs w:val="22"/>
            <w:u w:val="single" w:color="0000FF"/>
          </w:rPr>
          <w:t>fr</w:t>
        </w:r>
        <w:r>
          <w:rPr>
            <w:rFonts w:ascii="Calibri Light" w:eastAsia="Calibri Light" w:hAnsi="Calibri Light" w:cs="Calibri Light"/>
            <w:color w:val="0000FF"/>
            <w:sz w:val="22"/>
            <w:szCs w:val="22"/>
            <w:u w:val="single" w:color="0000FF"/>
          </w:rPr>
          <w:t>/</w:t>
        </w:r>
        <w:r>
          <w:rPr>
            <w:rFonts w:ascii="Calibri Light" w:eastAsia="Calibri Light" w:hAnsi="Calibri Light" w:cs="Calibri Light"/>
            <w:color w:val="0000FF"/>
            <w:sz w:val="22"/>
            <w:szCs w:val="22"/>
            <w:u w:val="single" w:color="0000FF"/>
          </w:rPr>
          <w:t>dubai</w:t>
        </w:r>
      </w:hyperlink>
      <w:r>
        <w:rPr>
          <w:rFonts w:ascii="Calibri Light" w:eastAsia="Calibri Light" w:hAnsi="Calibri Light" w:cs="Calibri Light"/>
          <w:sz w:val="22"/>
          <w:szCs w:val="22"/>
        </w:rPr>
        <w:t xml:space="preserve"> ou par téléphone au +971 442 620 00. Visuels disponibles sur </w:t>
      </w:r>
      <w:hyperlink r:id="rId18" w:history="1">
        <w:r>
          <w:rPr>
            <w:rFonts w:ascii="Calibri Light" w:eastAsia="Calibri Light" w:hAnsi="Calibri Light" w:cs="Calibri Light"/>
            <w:color w:val="0000FF"/>
            <w:sz w:val="22"/>
            <w:szCs w:val="22"/>
            <w:u w:val="single" w:color="0000FF"/>
          </w:rPr>
          <w:t>Media.atlantisthepalm.com</w:t>
        </w:r>
      </w:hyperlink>
      <w:r>
        <w:rPr>
          <w:rFonts w:ascii="Calibri Light" w:eastAsia="Calibri Light" w:hAnsi="Calibri Light" w:cs="Calibri Light"/>
          <w:sz w:val="22"/>
          <w:szCs w:val="22"/>
        </w:rPr>
        <w:t xml:space="preserve">. </w:t>
      </w:r>
    </w:p>
    <w:p>
      <w:pPr>
        <w:spacing w:before="0" w:after="200" w:line="276" w:lineRule="auto"/>
        <w:rPr>
          <w:sz w:val="22"/>
          <w:szCs w:val="22"/>
        </w:rPr>
      </w:pPr>
      <w:r>
        <w:rPr>
          <w:rFonts w:ascii="Calibri Light" w:eastAsia="Calibri Light" w:hAnsi="Calibri Light" w:cs="Calibri Light"/>
          <w:b/>
          <w:bCs/>
          <w:sz w:val="22"/>
          <w:szCs w:val="22"/>
          <w:u w:val="single"/>
        </w:rPr>
        <w:t>Suivre l’Atlantis, The Palm sur les réseaux sociaux</w:t>
      </w:r>
      <w:r>
        <w:rPr>
          <w:rFonts w:ascii="Calibri Light" w:eastAsia="Calibri Light" w:hAnsi="Calibri Light" w:cs="Calibri Light"/>
          <w:b/>
          <w:bCs/>
          <w:sz w:val="22"/>
          <w:szCs w:val="22"/>
          <w:u w:val="single"/>
        </w:rPr>
        <w:br/>
      </w:r>
      <w:r>
        <w:rPr>
          <w:rFonts w:ascii="Calibri Light" w:eastAsia="Calibri Light" w:hAnsi="Calibri Light" w:cs="Calibri Light"/>
          <w:sz w:val="22"/>
          <w:szCs w:val="22"/>
        </w:rPr>
        <w:t>Facebook:</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AtlantisThePalm</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br/>
      </w:r>
      <w:r>
        <w:rPr>
          <w:rFonts w:ascii="Calibri Light" w:eastAsia="Calibri Light" w:hAnsi="Calibri Light" w:cs="Calibri Light"/>
          <w:sz w:val="22"/>
          <w:szCs w:val="22"/>
        </w:rPr>
        <w:t>Twitter:</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xml:space="preserve"> @Atlantis </w:t>
      </w:r>
      <w:r>
        <w:rPr>
          <w:rFonts w:ascii="Calibri Light" w:eastAsia="Calibri Light" w:hAnsi="Calibri Light" w:cs="Calibri Light"/>
          <w:sz w:val="22"/>
          <w:szCs w:val="22"/>
        </w:rPr>
        <w:br/>
      </w:r>
      <w:r>
        <w:rPr>
          <w:rFonts w:ascii="Calibri Light" w:eastAsia="Calibri Light" w:hAnsi="Calibri Light" w:cs="Calibri Light"/>
          <w:sz w:val="22"/>
          <w:szCs w:val="22"/>
        </w:rPr>
        <w:t>Instagram:</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AtlantisThePalm</w:t>
      </w:r>
      <w:r>
        <w:rPr>
          <w:rFonts w:ascii="Calibri Light" w:eastAsia="Calibri Light" w:hAnsi="Calibri Light" w:cs="Calibri Light"/>
          <w:sz w:val="22"/>
          <w:szCs w:val="22"/>
        </w:rPr>
        <w:br/>
      </w:r>
      <w:r>
        <w:rPr>
          <w:rFonts w:ascii="Calibri Light" w:eastAsia="Calibri Light" w:hAnsi="Calibri Light" w:cs="Calibri Light"/>
          <w:sz w:val="22"/>
          <w:szCs w:val="22"/>
        </w:rPr>
        <w:t>#</w:t>
      </w:r>
      <w:r>
        <w:rPr>
          <w:rFonts w:ascii="Calibri Light" w:eastAsia="Calibri Light" w:hAnsi="Calibri Light" w:cs="Calibri Light"/>
          <w:sz w:val="22"/>
          <w:szCs w:val="22"/>
        </w:rPr>
        <w:t>AtlantisThePalm</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AWorldAway</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w:t>
      </w:r>
      <w:r>
        <w:rPr>
          <w:rFonts w:ascii="Calibri Light" w:eastAsia="Calibri Light" w:hAnsi="Calibri Light" w:cs="Calibri Light"/>
          <w:sz w:val="22"/>
          <w:szCs w:val="22"/>
        </w:rPr>
        <w:t>ServingTheExtraordinary</w:t>
      </w:r>
      <w:r>
        <w:rPr>
          <w:rFonts w:ascii="Calibri Light" w:eastAsia="Calibri Light" w:hAnsi="Calibri Light" w:cs="Calibri Light"/>
          <w:sz w:val="22"/>
          <w:szCs w:val="22"/>
        </w:rPr>
        <w:t xml:space="preserve"> </w:t>
      </w:r>
    </w:p>
    <w:p>
      <w:pPr>
        <w:spacing w:before="0" w:after="0" w:line="276" w:lineRule="auto"/>
        <w:jc w:val="both"/>
        <w:rPr>
          <w:sz w:val="22"/>
          <w:szCs w:val="22"/>
        </w:rPr>
      </w:pPr>
      <w:r>
        <w:rPr>
          <w:rFonts w:ascii="Calibri Light" w:eastAsia="Calibri Light" w:hAnsi="Calibri Light" w:cs="Calibri Light"/>
          <w:b/>
          <w:bCs/>
          <w:sz w:val="22"/>
          <w:szCs w:val="22"/>
          <w:u w:val="single"/>
        </w:rPr>
        <w:t xml:space="preserve">À propos de l’Atlantis, The Palm, Dubaï </w:t>
      </w:r>
    </w:p>
    <w:p>
      <w:pPr>
        <w:spacing w:before="0" w:after="200" w:line="276" w:lineRule="auto"/>
        <w:jc w:val="both"/>
        <w:rPr>
          <w:sz w:val="22"/>
          <w:szCs w:val="22"/>
        </w:rPr>
      </w:pPr>
      <w:r>
        <w:rPr>
          <w:rFonts w:ascii="Calibri Light" w:eastAsia="Calibri Light" w:hAnsi="Calibri Light" w:cs="Calibri Light"/>
          <w:sz w:val="22"/>
          <w:szCs w:val="22"/>
        </w:rPr>
        <w:t xml:space="preserve">Adresse emblématique de la Palm Jumeirah, Atlantis, The Palm représente la première destination hôtelière de la région en matière de divertissements et de loisirs. Depuis son inauguration en septembre 2008, ce luxueux </w:t>
      </w:r>
      <w:r>
        <w:rPr>
          <w:rFonts w:ascii="Calibri Light" w:eastAsia="Calibri Light" w:hAnsi="Calibri Light" w:cs="Calibri Light"/>
          <w:sz w:val="22"/>
          <w:szCs w:val="22"/>
        </w:rPr>
        <w:t>resort</w:t>
      </w:r>
      <w:r>
        <w:rPr>
          <w:rFonts w:ascii="Calibri Light" w:eastAsia="Calibri Light" w:hAnsi="Calibri Light" w:cs="Calibri Light"/>
          <w:sz w:val="22"/>
          <w:szCs w:val="22"/>
        </w:rPr>
        <w:t xml:space="preserve"> de 46 hectares décline le thème de l’océan à travers une offre unique d’attractions terrestres et marines, dont 17 hectares consacrés aux toboggans et autres jeux d’eau d’</w:t>
      </w:r>
      <w:r>
        <w:rPr>
          <w:rFonts w:ascii="Calibri Light" w:eastAsia="Calibri Light" w:hAnsi="Calibri Light" w:cs="Calibri Light"/>
          <w:b/>
          <w:bCs/>
          <w:sz w:val="22"/>
          <w:szCs w:val="22"/>
        </w:rPr>
        <w:t>Aquaventure</w:t>
      </w:r>
      <w:r>
        <w:rPr>
          <w:rFonts w:ascii="Calibri Light" w:eastAsia="Calibri Light" w:hAnsi="Calibri Light" w:cs="Calibri Light"/>
          <w:b/>
          <w:bCs/>
          <w:sz w:val="22"/>
          <w:szCs w:val="22"/>
        </w:rPr>
        <w:t xml:space="preserve"> </w:t>
      </w:r>
      <w:r>
        <w:rPr>
          <w:rFonts w:ascii="Calibri Light" w:eastAsia="Calibri Light" w:hAnsi="Calibri Light" w:cs="Calibri Light"/>
          <w:b/>
          <w:bCs/>
          <w:sz w:val="22"/>
          <w:szCs w:val="22"/>
        </w:rPr>
        <w:t>Waterpark</w:t>
      </w:r>
      <w:r>
        <w:rPr>
          <w:rFonts w:ascii="Calibri Light" w:eastAsia="Calibri Light" w:hAnsi="Calibri Light" w:cs="Calibri Light"/>
          <w:sz w:val="22"/>
          <w:szCs w:val="22"/>
        </w:rPr>
        <w:t>. Ses lagons accueillent l’une des plus grandes concentrations d’habitats marins en plein air du monde, avec 65</w:t>
      </w:r>
      <w:r>
        <w:rPr>
          <w:rFonts w:ascii="Calibri Light" w:eastAsia="Calibri Light" w:hAnsi="Calibri Light" w:cs="Calibri Light"/>
          <w:sz w:val="22"/>
          <w:szCs w:val="22"/>
        </w:rPr>
        <w:t> </w:t>
      </w:r>
      <w:r>
        <w:rPr>
          <w:rFonts w:ascii="Calibri Light" w:eastAsia="Calibri Light" w:hAnsi="Calibri Light" w:cs="Calibri Light"/>
          <w:sz w:val="22"/>
          <w:szCs w:val="22"/>
        </w:rPr>
        <w:t xml:space="preserve">000 animaux marins que petits et grands peuvent admirer au </w:t>
      </w:r>
      <w:r>
        <w:rPr>
          <w:rFonts w:ascii="Calibri Light" w:eastAsia="Calibri Light" w:hAnsi="Calibri Light" w:cs="Calibri Light"/>
          <w:b/>
          <w:bCs/>
          <w:sz w:val="22"/>
          <w:szCs w:val="22"/>
        </w:rPr>
        <w:t xml:space="preserve">The </w:t>
      </w:r>
      <w:r>
        <w:rPr>
          <w:rFonts w:ascii="Calibri Light" w:eastAsia="Calibri Light" w:hAnsi="Calibri Light" w:cs="Calibri Light"/>
          <w:b/>
          <w:bCs/>
          <w:sz w:val="22"/>
          <w:szCs w:val="22"/>
        </w:rPr>
        <w:t>Lost</w:t>
      </w:r>
      <w:r>
        <w:rPr>
          <w:rFonts w:ascii="Calibri Light" w:eastAsia="Calibri Light" w:hAnsi="Calibri Light" w:cs="Calibri Light"/>
          <w:b/>
          <w:bCs/>
          <w:sz w:val="22"/>
          <w:szCs w:val="22"/>
        </w:rPr>
        <w:t xml:space="preserve"> Chambers Aquarium</w:t>
      </w:r>
      <w:r>
        <w:rPr>
          <w:rFonts w:ascii="Calibri Light" w:eastAsia="Calibri Light" w:hAnsi="Calibri Light" w:cs="Calibri Light"/>
          <w:sz w:val="22"/>
          <w:szCs w:val="22"/>
        </w:rPr>
        <w:t>, tout en arpentant un vaste labyrinthe de couloirs et de tunnels sous-marins qui invitent à un passionnant voyage à travers la cité féérique de l’Atlantide. En tout, 18 millions de litres d’eau douce alimentent les toboggans aquatiques d’</w:t>
      </w:r>
      <w:r>
        <w:rPr>
          <w:rFonts w:ascii="Calibri Light" w:eastAsia="Calibri Light" w:hAnsi="Calibri Light" w:cs="Calibri Light"/>
          <w:sz w:val="22"/>
          <w:szCs w:val="22"/>
        </w:rPr>
        <w:t>Aquaventure</w:t>
      </w:r>
      <w:r>
        <w:rPr>
          <w:rFonts w:ascii="Calibri Light" w:eastAsia="Calibri Light" w:hAnsi="Calibri Light" w:cs="Calibri Light"/>
          <w:sz w:val="22"/>
          <w:szCs w:val="22"/>
        </w:rPr>
        <w:t xml:space="preserve"> et ses 2,3 km de rivière ponctués de bassins à débordement, de piscines et de rapides. À </w:t>
      </w:r>
      <w:r>
        <w:rPr>
          <w:rFonts w:ascii="Calibri Light" w:eastAsia="Calibri Light" w:hAnsi="Calibri Light" w:cs="Calibri Light"/>
          <w:b/>
          <w:bCs/>
          <w:sz w:val="22"/>
          <w:szCs w:val="22"/>
        </w:rPr>
        <w:t>Dolphin</w:t>
      </w:r>
      <w:r>
        <w:rPr>
          <w:rFonts w:ascii="Calibri Light" w:eastAsia="Calibri Light" w:hAnsi="Calibri Light" w:cs="Calibri Light"/>
          <w:b/>
          <w:bCs/>
          <w:sz w:val="22"/>
          <w:szCs w:val="22"/>
        </w:rPr>
        <w:t xml:space="preserve"> </w:t>
      </w:r>
      <w:r>
        <w:rPr>
          <w:rFonts w:ascii="Calibri Light" w:eastAsia="Calibri Light" w:hAnsi="Calibri Light" w:cs="Calibri Light"/>
          <w:b/>
          <w:bCs/>
          <w:sz w:val="22"/>
          <w:szCs w:val="22"/>
        </w:rPr>
        <w:t>Bay</w:t>
      </w:r>
      <w:r>
        <w:rPr>
          <w:rFonts w:ascii="Calibri Light" w:eastAsia="Calibri Light" w:hAnsi="Calibri Light" w:cs="Calibri Light"/>
          <w:sz w:val="22"/>
          <w:szCs w:val="22"/>
        </w:rPr>
        <w:t xml:space="preserve"> et au </w:t>
      </w:r>
      <w:r>
        <w:rPr>
          <w:rFonts w:ascii="Calibri Light" w:eastAsia="Calibri Light" w:hAnsi="Calibri Light" w:cs="Calibri Light"/>
          <w:b/>
          <w:bCs/>
          <w:sz w:val="22"/>
          <w:szCs w:val="22"/>
        </w:rPr>
        <w:t>Sea</w:t>
      </w:r>
      <w:r>
        <w:rPr>
          <w:rFonts w:ascii="Calibri Light" w:eastAsia="Calibri Light" w:hAnsi="Calibri Light" w:cs="Calibri Light"/>
          <w:b/>
          <w:bCs/>
          <w:sz w:val="22"/>
          <w:szCs w:val="22"/>
        </w:rPr>
        <w:t xml:space="preserve"> Lion Point</w:t>
      </w:r>
      <w:r>
        <w:rPr>
          <w:rFonts w:ascii="Calibri Light" w:eastAsia="Calibri Light" w:hAnsi="Calibri Light" w:cs="Calibri Light"/>
          <w:sz w:val="22"/>
          <w:szCs w:val="22"/>
        </w:rPr>
        <w:t xml:space="preserve">, les visiteurs ont l’occasion unique d’en savoir plus sur deux des mammifères les plus fascinants de la nature, évoluant ici dans un environnement préservé dédié à leur conservation et à la sensibilisation du public. Atlantis, The Palm fait également figure de référence gastronomique avec </w:t>
      </w:r>
      <w:r>
        <w:rPr>
          <w:rFonts w:ascii="Calibri Light" w:eastAsia="Calibri Light" w:hAnsi="Calibri Light" w:cs="Calibri Light"/>
          <w:sz w:val="22"/>
          <w:szCs w:val="22"/>
        </w:rPr>
        <w:t xml:space="preserve">pas moins de </w:t>
      </w:r>
      <w:r>
        <w:rPr>
          <w:rFonts w:ascii="Calibri Light" w:eastAsia="Calibri Light" w:hAnsi="Calibri Light" w:cs="Calibri Light"/>
          <w:b/>
          <w:bCs/>
          <w:sz w:val="22"/>
          <w:szCs w:val="22"/>
        </w:rPr>
        <w:t>29</w:t>
      </w:r>
      <w:r>
        <w:rPr>
          <w:rFonts w:ascii="Calibri Light" w:eastAsia="Calibri Light" w:hAnsi="Calibri Light" w:cs="Calibri Light"/>
          <w:sz w:val="22"/>
          <w:szCs w:val="22"/>
        </w:rPr>
        <w:t xml:space="preserve"> </w:t>
      </w:r>
      <w:r>
        <w:rPr>
          <w:rFonts w:ascii="Calibri Light" w:eastAsia="Calibri Light" w:hAnsi="Calibri Light" w:cs="Calibri Light"/>
          <w:b/>
          <w:bCs/>
          <w:sz w:val="22"/>
          <w:szCs w:val="22"/>
        </w:rPr>
        <w:t>restaurants de renommée mondiale et ses chefs étoilés Michelin</w:t>
      </w:r>
      <w:r>
        <w:rPr>
          <w:rFonts w:ascii="Calibri Light" w:eastAsia="Calibri Light" w:hAnsi="Calibri Light" w:cs="Calibri Light"/>
          <w:sz w:val="22"/>
          <w:szCs w:val="22"/>
        </w:rPr>
        <w:t xml:space="preserve"> : </w:t>
      </w:r>
      <w:r>
        <w:rPr>
          <w:rFonts w:ascii="Calibri Light" w:eastAsia="Calibri Light" w:hAnsi="Calibri Light" w:cs="Calibri Light"/>
          <w:sz w:val="22"/>
          <w:szCs w:val="22"/>
        </w:rPr>
        <w:t>Hakkasan</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Nobu</w:t>
      </w:r>
      <w:r>
        <w:rPr>
          <w:rFonts w:ascii="Calibri Light" w:eastAsia="Calibri Light" w:hAnsi="Calibri Light" w:cs="Calibri Light"/>
          <w:sz w:val="22"/>
          <w:szCs w:val="22"/>
        </w:rPr>
        <w:t xml:space="preserve"> par </w:t>
      </w:r>
      <w:r>
        <w:rPr>
          <w:rFonts w:ascii="Calibri Light" w:eastAsia="Calibri Light" w:hAnsi="Calibri Light" w:cs="Calibri Light"/>
          <w:i/>
          <w:iCs/>
          <w:sz w:val="22"/>
          <w:szCs w:val="22"/>
          <w:shd w:val="clear" w:color="auto" w:fill="FFFFFF"/>
        </w:rPr>
        <w:t>Nobu</w:t>
      </w:r>
      <w:r>
        <w:rPr>
          <w:rFonts w:ascii="Calibri Light" w:eastAsia="Calibri Light" w:hAnsi="Calibri Light" w:cs="Calibri Light"/>
          <w:sz w:val="22"/>
          <w:szCs w:val="22"/>
          <w:shd w:val="clear" w:color="auto" w:fill="FFFFFF"/>
        </w:rPr>
        <w:t> </w:t>
      </w:r>
      <w:r>
        <w:rPr>
          <w:rFonts w:ascii="Calibri Light" w:eastAsia="Calibri Light" w:hAnsi="Calibri Light" w:cs="Calibri Light"/>
          <w:sz w:val="22"/>
          <w:szCs w:val="22"/>
          <w:shd w:val="clear" w:color="auto" w:fill="FFFFFF"/>
        </w:rPr>
        <w:t>Matsuhisa</w:t>
      </w:r>
      <w:r>
        <w:rPr>
          <w:rFonts w:ascii="Calibri Light" w:eastAsia="Calibri Light" w:hAnsi="Calibri Light" w:cs="Calibri Light"/>
          <w:sz w:val="22"/>
          <w:szCs w:val="22"/>
        </w:rPr>
        <w:t xml:space="preserve">, Ronda Locatelli par Giorgio Locatelli, </w:t>
      </w:r>
      <w:r>
        <w:rPr>
          <w:rFonts w:ascii="Calibri Light" w:eastAsia="Calibri Light" w:hAnsi="Calibri Light" w:cs="Calibri Light"/>
          <w:sz w:val="22"/>
          <w:szCs w:val="22"/>
        </w:rPr>
        <w:t>Bread</w:t>
      </w:r>
      <w:r>
        <w:rPr>
          <w:rFonts w:ascii="Calibri Light" w:eastAsia="Calibri Light" w:hAnsi="Calibri Light" w:cs="Calibri Light"/>
          <w:sz w:val="22"/>
          <w:szCs w:val="22"/>
        </w:rPr>
        <w:t xml:space="preserve"> Street </w:t>
      </w:r>
      <w:r>
        <w:rPr>
          <w:rFonts w:ascii="Calibri Light" w:eastAsia="Calibri Light" w:hAnsi="Calibri Light" w:cs="Calibri Light"/>
          <w:sz w:val="22"/>
          <w:szCs w:val="22"/>
        </w:rPr>
        <w:t>Kitchen</w:t>
      </w:r>
      <w:r>
        <w:rPr>
          <w:rFonts w:ascii="Calibri Light" w:eastAsia="Calibri Light" w:hAnsi="Calibri Light" w:cs="Calibri Light"/>
          <w:sz w:val="22"/>
          <w:szCs w:val="22"/>
        </w:rPr>
        <w:t xml:space="preserve"> &amp; Bar par Gordon Ramsay</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Seafire</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t>Steakhouse</w:t>
      </w:r>
      <w:r>
        <w:rPr>
          <w:rFonts w:ascii="Calibri Light" w:eastAsia="Calibri Light" w:hAnsi="Calibri Light" w:cs="Calibri Light"/>
          <w:sz w:val="22"/>
          <w:szCs w:val="22"/>
        </w:rPr>
        <w:t xml:space="preserve"> &amp; Bar, le restaurant primé </w:t>
      </w:r>
      <w:r>
        <w:rPr>
          <w:rFonts w:ascii="Calibri Light" w:eastAsia="Calibri Light" w:hAnsi="Calibri Light" w:cs="Calibri Light"/>
          <w:sz w:val="22"/>
          <w:szCs w:val="22"/>
        </w:rPr>
        <w:t>Ossiano</w:t>
      </w:r>
      <w:r>
        <w:rPr>
          <w:rFonts w:ascii="Calibri Light" w:eastAsia="Calibri Light" w:hAnsi="Calibri Light" w:cs="Calibri Light"/>
          <w:sz w:val="22"/>
          <w:szCs w:val="22"/>
        </w:rPr>
        <w:t xml:space="preserve">, le restaurant traditionnel préféré des habitants du Moyen-Orient </w:t>
      </w:r>
      <w:r>
        <w:rPr>
          <w:rFonts w:ascii="Calibri Light" w:eastAsia="Calibri Light" w:hAnsi="Calibri Light" w:cs="Calibri Light"/>
          <w:sz w:val="22"/>
          <w:szCs w:val="22"/>
        </w:rPr>
        <w:t>Ayamna</w:t>
      </w:r>
      <w:r>
        <w:rPr>
          <w:rFonts w:ascii="Calibri Light" w:eastAsia="Calibri Light" w:hAnsi="Calibri Light" w:cs="Calibri Light"/>
          <w:sz w:val="22"/>
          <w:szCs w:val="22"/>
        </w:rPr>
        <w:t>,</w:t>
      </w:r>
      <w:r>
        <w:rPr>
          <w:rFonts w:ascii="Calibri Light" w:eastAsia="Calibri Light" w:hAnsi="Calibri Light" w:cs="Calibri Light"/>
          <w:sz w:val="22"/>
          <w:szCs w:val="22"/>
        </w:rPr>
        <w:t xml:space="preserve"> ou encore </w:t>
      </w:r>
      <w:r>
        <w:rPr>
          <w:rFonts w:ascii="Calibri Light" w:eastAsia="Calibri Light" w:hAnsi="Calibri Light" w:cs="Calibri Light"/>
          <w:sz w:val="22"/>
          <w:szCs w:val="22"/>
        </w:rPr>
        <w:t>Wavehouse</w:t>
      </w:r>
      <w:r>
        <w:rPr>
          <w:rFonts w:ascii="Calibri Light" w:eastAsia="Calibri Light" w:hAnsi="Calibri Light" w:cs="Calibri Light"/>
          <w:sz w:val="22"/>
          <w:szCs w:val="22"/>
        </w:rPr>
        <w:t>, haut lieu du divertissement à Dubaï.</w:t>
      </w:r>
      <w:r>
        <w:rPr>
          <w:rFonts w:ascii="Calibri Light" w:eastAsia="Calibri Light" w:hAnsi="Calibri Light" w:cs="Calibri Light"/>
          <w:sz w:val="22"/>
          <w:szCs w:val="22"/>
        </w:rPr>
        <w:t xml:space="preserve"> Le </w:t>
      </w:r>
      <w:r>
        <w:rPr>
          <w:rFonts w:ascii="Calibri Light" w:eastAsia="Calibri Light" w:hAnsi="Calibri Light" w:cs="Calibri Light"/>
          <w:sz w:val="22"/>
          <w:szCs w:val="22"/>
        </w:rPr>
        <w:t>WHITE Beach &amp; Restaurant</w:t>
      </w:r>
      <w:r>
        <w:rPr>
          <w:rFonts w:ascii="Calibri Light" w:eastAsia="Calibri Light" w:hAnsi="Calibri Light" w:cs="Calibri Light"/>
          <w:sz w:val="22"/>
          <w:szCs w:val="22"/>
        </w:rPr>
        <w:t xml:space="preserve"> est l’endroit parfait pour se détendre autour d’un verre et admirer le soleil se coucher.</w:t>
      </w:r>
      <w:r>
        <w:rPr>
          <w:rFonts w:ascii="Calibri Light" w:eastAsia="Calibri Light" w:hAnsi="Calibri Light" w:cs="Calibri Light"/>
          <w:sz w:val="22"/>
          <w:szCs w:val="22"/>
        </w:rPr>
        <w:t xml:space="preserve"> Le </w:t>
      </w:r>
      <w:r>
        <w:rPr>
          <w:rFonts w:ascii="Calibri Light" w:eastAsia="Calibri Light" w:hAnsi="Calibri Light" w:cs="Calibri Light"/>
          <w:sz w:val="22"/>
          <w:szCs w:val="22"/>
        </w:rPr>
        <w:t>resort</w:t>
      </w:r>
      <w:r>
        <w:rPr>
          <w:rFonts w:ascii="Calibri Light" w:eastAsia="Calibri Light" w:hAnsi="Calibri Light" w:cs="Calibri Light"/>
          <w:sz w:val="22"/>
          <w:szCs w:val="22"/>
        </w:rPr>
        <w:t xml:space="preserve"> abrite en outre un temple du bien-être plusieurs fois récompensé, le </w:t>
      </w:r>
      <w:r>
        <w:rPr>
          <w:rFonts w:ascii="Calibri Light" w:eastAsia="Calibri Light" w:hAnsi="Calibri Light" w:cs="Calibri Light"/>
          <w:b/>
          <w:bCs/>
          <w:sz w:val="22"/>
          <w:szCs w:val="22"/>
        </w:rPr>
        <w:t>ShuiQi</w:t>
      </w:r>
      <w:r>
        <w:rPr>
          <w:rFonts w:ascii="Calibri Light" w:eastAsia="Calibri Light" w:hAnsi="Calibri Light" w:cs="Calibri Light"/>
          <w:b/>
          <w:bCs/>
          <w:sz w:val="22"/>
          <w:szCs w:val="22"/>
        </w:rPr>
        <w:t xml:space="preserve"> spa and fitness centre</w:t>
      </w:r>
      <w:r>
        <w:rPr>
          <w:rFonts w:ascii="Calibri Light" w:eastAsia="Calibri Light" w:hAnsi="Calibri Light" w:cs="Calibri Light"/>
          <w:sz w:val="22"/>
          <w:szCs w:val="22"/>
        </w:rPr>
        <w:t>, un grand choix d’</w:t>
      </w:r>
      <w:r>
        <w:rPr>
          <w:rFonts w:ascii="Calibri Light" w:eastAsia="Calibri Light" w:hAnsi="Calibri Light" w:cs="Calibri Light"/>
          <w:b/>
          <w:bCs/>
          <w:sz w:val="22"/>
          <w:szCs w:val="22"/>
        </w:rPr>
        <w:t>enseignes de luxe</w:t>
      </w:r>
      <w:r>
        <w:rPr>
          <w:rFonts w:ascii="Calibri Light" w:eastAsia="Calibri Light" w:hAnsi="Calibri Light" w:cs="Calibri Light"/>
          <w:sz w:val="22"/>
          <w:szCs w:val="22"/>
        </w:rPr>
        <w:t xml:space="preserve"> ainsi qu’une large gamme d’équipements et d’espaces dédiés aux </w:t>
      </w:r>
      <w:r>
        <w:rPr>
          <w:rFonts w:ascii="Calibri Light" w:eastAsia="Calibri Light" w:hAnsi="Calibri Light" w:cs="Calibri Light"/>
          <w:b/>
          <w:bCs/>
          <w:sz w:val="22"/>
          <w:szCs w:val="22"/>
        </w:rPr>
        <w:t>événements, conventions et conférences</w:t>
      </w:r>
      <w:r>
        <w:rPr>
          <w:rFonts w:ascii="Calibri Light" w:eastAsia="Calibri Light" w:hAnsi="Calibri Light" w:cs="Calibri Light"/>
          <w:sz w:val="22"/>
          <w:szCs w:val="22"/>
        </w:rPr>
        <w:t>.</w:t>
      </w:r>
      <w:r>
        <w:rPr>
          <w:rFonts w:ascii="Calibri Light" w:eastAsia="Calibri Light" w:hAnsi="Calibri Light" w:cs="Calibri Light"/>
          <w:sz w:val="22"/>
          <w:szCs w:val="22"/>
        </w:rPr>
        <w:t xml:space="preserve">                               </w:t>
      </w:r>
      <w:r>
        <w:rPr>
          <w:rFonts w:ascii="Calibri Light" w:eastAsia="Calibri Light" w:hAnsi="Calibri Light" w:cs="Calibri Light"/>
          <w:sz w:val="22"/>
          <w:szCs w:val="22"/>
        </w:rPr>
        <w:br/>
      </w:r>
      <w:hyperlink r:id="rId7" w:history="1">
        <w:r>
          <w:rPr>
            <w:rFonts w:ascii="Calibri Light" w:eastAsia="Calibri Light" w:hAnsi="Calibri Light" w:cs="Calibri Light"/>
            <w:color w:val="0000FF"/>
            <w:sz w:val="22"/>
            <w:szCs w:val="22"/>
            <w:u w:val="single" w:color="0000FF"/>
          </w:rPr>
          <w:t>https://www.atlantis.com/fr/dubai</w:t>
        </w:r>
      </w:hyperlink>
      <w:r>
        <w:rPr>
          <w:rFonts w:ascii="Calibri Light" w:eastAsia="Calibri Light" w:hAnsi="Calibri Light" w:cs="Calibri Light"/>
          <w:sz w:val="22"/>
          <w:szCs w:val="22"/>
        </w:rPr>
        <w:t xml:space="preserve"> </w:t>
      </w:r>
    </w:p>
    <w:p>
      <w:pPr>
        <w:spacing w:before="0" w:after="200" w:line="276" w:lineRule="auto"/>
        <w:rPr>
          <w:sz w:val="22"/>
          <w:szCs w:val="22"/>
        </w:rPr>
      </w:pPr>
    </w:p>
    <w:p>
      <w:pPr>
        <w:spacing w:before="0" w:after="200" w:line="276" w:lineRule="auto"/>
        <w:rPr>
          <w:sz w:val="22"/>
          <w:szCs w:val="22"/>
        </w:rPr>
      </w:pPr>
    </w:p>
    <w:p>
      <w:pPr>
        <w:spacing w:before="0" w:after="200" w:line="276" w:lineRule="auto"/>
        <w:jc w:val="both"/>
        <w:rPr>
          <w:sz w:val="22"/>
          <w:szCs w:val="22"/>
        </w:rPr>
      </w:pPr>
    </w:p>
    <w:p>
      <w:pPr>
        <w:spacing w:before="0" w:after="200" w:line="276" w:lineRule="auto"/>
        <w:jc w:val="both"/>
        <w:rPr>
          <w:sz w:val="22"/>
          <w:szCs w:val="22"/>
        </w:rPr>
      </w:pPr>
    </w:p>
    <w:p>
      <w:pPr>
        <w:spacing w:before="0" w:after="200" w:line="276" w:lineRule="auto"/>
        <w:jc w:val="both"/>
        <w:rPr>
          <w:sz w:val="22"/>
          <w:szCs w:val="22"/>
        </w:rPr>
      </w:pPr>
    </w:p>
    <w:p>
      <w:pPr>
        <w:spacing w:before="0" w:after="200" w:line="276" w:lineRule="auto"/>
        <w:jc w:val="both"/>
        <w:rPr>
          <w:sz w:val="22"/>
          <w:szCs w:val="22"/>
        </w:rPr>
      </w:pPr>
    </w:p>
    <w:p>
      <w:pPr>
        <w:spacing w:before="0" w:after="200" w:line="276" w:lineRule="auto"/>
        <w:jc w:val="both"/>
        <w:rPr>
          <w:sz w:val="22"/>
          <w:szCs w:val="22"/>
        </w:rPr>
      </w:pPr>
    </w:p>
    <w:p>
      <w:pPr>
        <w:spacing w:before="0" w:after="200" w:line="276" w:lineRule="auto"/>
        <w:jc w:val="both"/>
        <w:rPr>
          <w:sz w:val="22"/>
          <w:szCs w:val="22"/>
        </w:rPr>
      </w:pPr>
    </w:p>
    <w:p>
      <w:pPr>
        <w:spacing w:before="0" w:after="0" w:line="276" w:lineRule="auto"/>
        <w:rPr>
          <w:sz w:val="22"/>
          <w:szCs w:val="22"/>
        </w:rPr>
      </w:pPr>
    </w:p>
    <w:p>
      <w:pPr>
        <w:spacing w:before="0" w:after="200" w:line="276" w:lineRule="auto"/>
        <w:jc w:val="both"/>
        <w:rPr>
          <w:sz w:val="22"/>
          <w:szCs w:val="22"/>
        </w:rPr>
      </w:pPr>
    </w:p>
    <w:p>
      <w:pPr>
        <w:spacing w:before="0" w:after="200" w:line="276" w:lineRule="auto"/>
        <w:rPr>
          <w:sz w:val="22"/>
          <w:szCs w:val="22"/>
        </w:rPr>
      </w:pPr>
    </w:p>
    <w:sectPr>
      <w:headerReference w:type="default" r:id="rId19"/>
      <w:type w:val="nextPage"/>
      <w:pgSz w:w="11906" w:h="16838"/>
      <w:pgMar w:top="1417" w:right="1417" w:bottom="1417" w:left="1417" w:header="708" w:footer="708"/>
      <w:cols w:space="708"/>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pPr>
    <w:r>
      <w:rPr>
        <w:strike w:val="0"/>
        <w:u w:val="none"/>
      </w:rPr>
      <w:drawing>
        <wp:inline>
          <wp:extent cx="1781175" cy="438150"/>
          <wp:docPr id="100001" name="" descr="Atlant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1781175" cy="438150"/>
                  </a:xfrm>
                  <a:prstGeom prst="rect">
                    <a:avLst/>
                  </a:prstGeom>
                </pic:spPr>
              </pic:pic>
            </a:graphicData>
          </a:graphic>
        </wp:inline>
      </w:drawing>
    </w:r>
  </w:p>
  <w:p>
    <w:pPr>
      <w:spacing w:before="0" w:after="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doNotExpandShiftReturn/>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atlantis.com/fr/dubai/restaurants/wavehouse" TargetMode="External" /><Relationship Id="rId11" Type="http://schemas.openxmlformats.org/officeDocument/2006/relationships/hyperlink" Target="https://www.atlantis.com/fr/dubai/restaurants/hakkasan" TargetMode="External" /><Relationship Id="rId12" Type="http://schemas.openxmlformats.org/officeDocument/2006/relationships/hyperlink" Target="https://www.atlantis.com/fr/dubai/restaurants/casual-dining" TargetMode="External" /><Relationship Id="rId13" Type="http://schemas.openxmlformats.org/officeDocument/2006/relationships/hyperlink" Target="https://www.atlantis.com/fr/dubai/bars-and-nightlife/white-beach-club" TargetMode="External" /><Relationship Id="rId14" Type="http://schemas.openxmlformats.org/officeDocument/2006/relationships/hyperlink" Target="https://www.atlantis.com/fr/dubai/restaurants/kaleidoscope" TargetMode="External" /><Relationship Id="rId15" Type="http://schemas.openxmlformats.org/officeDocument/2006/relationships/hyperlink" Target="https://www.atlantis.com/fr/dubai/atlantis-aquaventure" TargetMode="External" /><Relationship Id="rId16" Type="http://schemas.openxmlformats.org/officeDocument/2006/relationships/hyperlink" Target="mailto:ar@indigofrance.com" TargetMode="External" /><Relationship Id="rId17" Type="http://schemas.openxmlformats.org/officeDocument/2006/relationships/hyperlink" Target="mailto:ms@indigofrance.com" TargetMode="External" /><Relationship Id="rId18" Type="http://schemas.openxmlformats.org/officeDocument/2006/relationships/hyperlink" Target="https://www.kerznercommunications.com/atlantis/the-palm/media-library" TargetMode="Externa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hyperlink" Target="https://www.atlantis.com/fr/dubai" TargetMode="External" /><Relationship Id="rId8" Type="http://schemas.openxmlformats.org/officeDocument/2006/relationships/hyperlink" Target="https://www.atlantis.com/fr/dubai/rooms-and-suites/imperial-club" TargetMode="External" /><Relationship Id="rId9" Type="http://schemas.openxmlformats.org/officeDocument/2006/relationships/hyperlink" Target="https://www.atlantis.com/fr/dubai/experiences/families/kids-and-teens"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jpe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