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626D" w14:textId="43452081" w:rsidR="002E048A" w:rsidRPr="00C40CFF" w:rsidRDefault="002E048A" w:rsidP="00C40CFF">
      <w:pPr>
        <w:pStyle w:val="ListParagraph"/>
        <w:jc w:val="center"/>
        <w:rPr>
          <w:b/>
          <w:bCs/>
        </w:rPr>
      </w:pPr>
      <w:r>
        <w:rPr>
          <w:b/>
          <w:bCs/>
        </w:rPr>
        <w:t>A</w:t>
      </w:r>
      <w:r w:rsidRPr="000B5272">
        <w:rPr>
          <w:b/>
          <w:bCs/>
        </w:rPr>
        <w:t xml:space="preserve">TLANTIS THE ROYAL REVEALS INDUSTRY-LEADING DESIGN &amp; ARCHITECTURE BEHIND </w:t>
      </w:r>
      <w:r>
        <w:rPr>
          <w:b/>
          <w:bCs/>
        </w:rPr>
        <w:t xml:space="preserve">DUBAI’S </w:t>
      </w:r>
      <w:r w:rsidRPr="000B5272">
        <w:rPr>
          <w:b/>
          <w:bCs/>
        </w:rPr>
        <w:t>NEW</w:t>
      </w:r>
      <w:r>
        <w:rPr>
          <w:b/>
          <w:bCs/>
        </w:rPr>
        <w:t>EST</w:t>
      </w:r>
      <w:r w:rsidRPr="000B5272">
        <w:rPr>
          <w:b/>
          <w:bCs/>
        </w:rPr>
        <w:t xml:space="preserve"> ICON</w:t>
      </w:r>
    </w:p>
    <w:p w14:paraId="06AD767E" w14:textId="58E9BFE8" w:rsidR="002E048A" w:rsidRPr="002E048A" w:rsidRDefault="002E048A" w:rsidP="005F6BFB">
      <w:pPr>
        <w:pStyle w:val="ListParagraph"/>
        <w:numPr>
          <w:ilvl w:val="0"/>
          <w:numId w:val="1"/>
        </w:numPr>
        <w:jc w:val="center"/>
        <w:rPr>
          <w:rFonts w:cstheme="minorHAnsi"/>
          <w:i/>
          <w:sz w:val="22"/>
          <w:szCs w:val="22"/>
        </w:rPr>
      </w:pPr>
      <w:r w:rsidRPr="002E048A">
        <w:rPr>
          <w:rFonts w:cstheme="minorHAnsi"/>
          <w:i/>
          <w:sz w:val="22"/>
          <w:szCs w:val="22"/>
        </w:rPr>
        <w:t>January will see the Grand Reveal of Dubai’s most ultra-luxury resort, Atlantis The Royal</w:t>
      </w:r>
    </w:p>
    <w:p w14:paraId="12DC2A46" w14:textId="4302C108" w:rsidR="002E048A" w:rsidRDefault="002E048A" w:rsidP="005F6BFB">
      <w:pPr>
        <w:pStyle w:val="ListParagraph"/>
        <w:numPr>
          <w:ilvl w:val="0"/>
          <w:numId w:val="1"/>
        </w:numPr>
        <w:jc w:val="center"/>
        <w:rPr>
          <w:rFonts w:cstheme="minorHAnsi"/>
          <w:i/>
          <w:sz w:val="22"/>
          <w:szCs w:val="22"/>
        </w:rPr>
      </w:pPr>
      <w:r w:rsidRPr="002E048A">
        <w:rPr>
          <w:rFonts w:cstheme="minorHAnsi"/>
          <w:i/>
          <w:sz w:val="22"/>
          <w:szCs w:val="22"/>
        </w:rPr>
        <w:t xml:space="preserve">Crafted by a team of the world’s leading </w:t>
      </w:r>
      <w:r w:rsidRPr="000C46CA">
        <w:rPr>
          <w:rFonts w:cstheme="minorHAnsi"/>
          <w:i/>
          <w:sz w:val="22"/>
          <w:szCs w:val="22"/>
        </w:rPr>
        <w:t>design and architecture visionaries</w:t>
      </w:r>
      <w:r>
        <w:rPr>
          <w:rFonts w:cstheme="minorHAnsi"/>
          <w:i/>
          <w:sz w:val="22"/>
          <w:szCs w:val="22"/>
        </w:rPr>
        <w:t xml:space="preserve">; partners include </w:t>
      </w:r>
      <w:r w:rsidR="006D762E">
        <w:rPr>
          <w:rFonts w:cstheme="minorHAnsi"/>
          <w:i/>
          <w:sz w:val="22"/>
          <w:szCs w:val="22"/>
        </w:rPr>
        <w:t>architectural designers,</w:t>
      </w:r>
      <w:r w:rsidRPr="0033430C">
        <w:rPr>
          <w:rFonts w:cstheme="minorHAnsi"/>
          <w:i/>
          <w:sz w:val="22"/>
          <w:szCs w:val="22"/>
        </w:rPr>
        <w:t xml:space="preserve"> Kohn Pedersen Fox Associates (</w:t>
      </w:r>
      <w:r>
        <w:rPr>
          <w:rFonts w:cstheme="minorHAnsi"/>
          <w:i/>
          <w:sz w:val="22"/>
          <w:szCs w:val="22"/>
        </w:rPr>
        <w:t>NY</w:t>
      </w:r>
      <w:r w:rsidR="006D762E">
        <w:rPr>
          <w:rFonts w:cstheme="minorHAnsi"/>
          <w:i/>
          <w:sz w:val="22"/>
          <w:szCs w:val="22"/>
        </w:rPr>
        <w:t>C</w:t>
      </w:r>
      <w:r w:rsidRPr="0033430C">
        <w:rPr>
          <w:rFonts w:cstheme="minorHAnsi"/>
          <w:i/>
          <w:sz w:val="22"/>
          <w:szCs w:val="22"/>
        </w:rPr>
        <w:t xml:space="preserve">), </w:t>
      </w:r>
      <w:r w:rsidRPr="002E048A">
        <w:rPr>
          <w:rFonts w:cstheme="minorHAnsi"/>
          <w:i/>
          <w:sz w:val="22"/>
          <w:szCs w:val="22"/>
        </w:rPr>
        <w:t>WET (</w:t>
      </w:r>
      <w:r>
        <w:rPr>
          <w:rFonts w:cstheme="minorHAnsi"/>
          <w:i/>
          <w:sz w:val="22"/>
          <w:szCs w:val="22"/>
        </w:rPr>
        <w:t>California</w:t>
      </w:r>
      <w:r w:rsidRPr="002E048A">
        <w:rPr>
          <w:rFonts w:cstheme="minorHAnsi"/>
          <w:i/>
          <w:sz w:val="22"/>
          <w:szCs w:val="22"/>
        </w:rPr>
        <w:t xml:space="preserve">) </w:t>
      </w:r>
      <w:r w:rsidRPr="0033430C">
        <w:rPr>
          <w:rFonts w:cstheme="minorHAnsi"/>
          <w:i/>
          <w:sz w:val="22"/>
          <w:szCs w:val="22"/>
        </w:rPr>
        <w:t xml:space="preserve">and </w:t>
      </w:r>
      <w:r w:rsidR="00E81A05" w:rsidRPr="00E81A05">
        <w:rPr>
          <w:rFonts w:cstheme="minorHAnsi"/>
          <w:i/>
          <w:sz w:val="22"/>
          <w:szCs w:val="22"/>
        </w:rPr>
        <w:t>G.A Group</w:t>
      </w:r>
      <w:r w:rsidRPr="0033430C">
        <w:rPr>
          <w:rFonts w:cstheme="minorHAnsi"/>
          <w:i/>
          <w:sz w:val="22"/>
          <w:szCs w:val="22"/>
        </w:rPr>
        <w:t xml:space="preserve"> (London)</w:t>
      </w:r>
    </w:p>
    <w:p w14:paraId="095B23C6" w14:textId="5BB41643" w:rsidR="002E048A" w:rsidRDefault="00734A89" w:rsidP="00734A89">
      <w:pPr>
        <w:pStyle w:val="ListParagraph"/>
        <w:numPr>
          <w:ilvl w:val="0"/>
          <w:numId w:val="1"/>
        </w:numPr>
        <w:jc w:val="center"/>
        <w:rPr>
          <w:rFonts w:cstheme="minorHAnsi"/>
          <w:i/>
          <w:sz w:val="22"/>
          <w:szCs w:val="22"/>
        </w:rPr>
      </w:pPr>
      <w:r w:rsidRPr="00734A89">
        <w:rPr>
          <w:rFonts w:cstheme="minorHAnsi"/>
          <w:i/>
          <w:sz w:val="22"/>
          <w:szCs w:val="22"/>
        </w:rPr>
        <w:tab/>
        <w:t>With a focal theme of water and fire, WET (California) have created a vast array of innovative fire and water features, the combination of which in one location is something never done before anywhere else in the world</w:t>
      </w:r>
    </w:p>
    <w:p w14:paraId="2BFE6495" w14:textId="77777777" w:rsidR="00734A89" w:rsidRPr="00734A89" w:rsidRDefault="00734A89" w:rsidP="00734A89">
      <w:pPr>
        <w:pStyle w:val="ListParagraph"/>
        <w:rPr>
          <w:rFonts w:cstheme="minorHAnsi"/>
          <w:i/>
          <w:sz w:val="22"/>
          <w:szCs w:val="22"/>
        </w:rPr>
      </w:pPr>
    </w:p>
    <w:p w14:paraId="58653C29" w14:textId="09001996" w:rsidR="002E048A" w:rsidRPr="00C40CFF" w:rsidRDefault="002E048A" w:rsidP="002E048A">
      <w:pPr>
        <w:spacing w:line="360" w:lineRule="auto"/>
        <w:contextualSpacing/>
        <w:jc w:val="both"/>
        <w:rPr>
          <w:sz w:val="22"/>
          <w:szCs w:val="22"/>
        </w:rPr>
      </w:pPr>
      <w:r w:rsidRPr="00C40CFF">
        <w:rPr>
          <w:rFonts w:cs="Arial"/>
          <w:b/>
          <w:sz w:val="22"/>
          <w:szCs w:val="22"/>
        </w:rPr>
        <w:t>DUBAI, United Arab Emirates</w:t>
      </w:r>
      <w:r w:rsidRPr="00C40CFF">
        <w:rPr>
          <w:rFonts w:cs="Arial"/>
          <w:sz w:val="22"/>
          <w:szCs w:val="22"/>
        </w:rPr>
        <w:t xml:space="preserve"> </w:t>
      </w:r>
      <w:r w:rsidR="00101728">
        <w:rPr>
          <w:rFonts w:cs="Arial"/>
          <w:sz w:val="22"/>
          <w:szCs w:val="22"/>
        </w:rPr>
        <w:t>(</w:t>
      </w:r>
      <w:r w:rsidR="003F0D7F">
        <w:rPr>
          <w:rFonts w:cs="Arial"/>
          <w:sz w:val="22"/>
          <w:szCs w:val="22"/>
        </w:rPr>
        <w:t>21</w:t>
      </w:r>
      <w:r w:rsidR="003F0D7F">
        <w:rPr>
          <w:rFonts w:cs="Arial"/>
          <w:sz w:val="22"/>
          <w:szCs w:val="22"/>
          <w:vertAlign w:val="superscript"/>
        </w:rPr>
        <w:t>st</w:t>
      </w:r>
      <w:r w:rsidR="00101728">
        <w:rPr>
          <w:rFonts w:cs="Arial"/>
          <w:sz w:val="22"/>
          <w:szCs w:val="22"/>
        </w:rPr>
        <w:t xml:space="preserve"> November 2022) </w:t>
      </w:r>
      <w:r w:rsidRPr="00C40CFF">
        <w:rPr>
          <w:rFonts w:cs="Arial"/>
          <w:sz w:val="22"/>
          <w:szCs w:val="22"/>
        </w:rPr>
        <w:t xml:space="preserve"> –</w:t>
      </w:r>
      <w:r w:rsidRPr="00C40CFF">
        <w:rPr>
          <w:sz w:val="22"/>
          <w:szCs w:val="22"/>
        </w:rPr>
        <w:t xml:space="preserve"> The newest iconic landmark of Dubai, Atlantis The Royal welcomes guests to an experience that will completely redefine their perspective of luxury. Crafted by the world’s leading designers, architects, and artists, this is a destination where everything has been designed to challenge the boundaries of imagination.</w:t>
      </w:r>
    </w:p>
    <w:p w14:paraId="3EC1CB69" w14:textId="77777777" w:rsidR="002E048A" w:rsidRPr="00C40CFF" w:rsidRDefault="002E048A" w:rsidP="002E048A">
      <w:pPr>
        <w:spacing w:line="360" w:lineRule="auto"/>
        <w:contextualSpacing/>
        <w:jc w:val="both"/>
        <w:rPr>
          <w:sz w:val="22"/>
          <w:szCs w:val="22"/>
        </w:rPr>
      </w:pPr>
    </w:p>
    <w:p w14:paraId="2BA53ECE" w14:textId="3F6F142A" w:rsidR="002E048A" w:rsidRPr="00C40CFF" w:rsidRDefault="002E048A" w:rsidP="00734A89">
      <w:pPr>
        <w:spacing w:line="360" w:lineRule="auto"/>
        <w:contextualSpacing/>
        <w:jc w:val="both"/>
        <w:rPr>
          <w:sz w:val="22"/>
          <w:szCs w:val="22"/>
        </w:rPr>
      </w:pPr>
      <w:r w:rsidRPr="00C40CFF">
        <w:rPr>
          <w:sz w:val="22"/>
          <w:szCs w:val="22"/>
        </w:rPr>
        <w:t>Surging 43 storeys high and spanning 406,000 square meters, Atlantis The Royal</w:t>
      </w:r>
      <w:r w:rsidR="00734A89">
        <w:rPr>
          <w:sz w:val="22"/>
          <w:szCs w:val="22"/>
        </w:rPr>
        <w:t xml:space="preserve"> is a show-stopping project that aims to reimagine and challenge the confines of modern resort architecture. </w:t>
      </w:r>
      <w:r w:rsidR="005D452A">
        <w:rPr>
          <w:sz w:val="22"/>
          <w:szCs w:val="22"/>
        </w:rPr>
        <w:t>Transforming</w:t>
      </w:r>
      <w:r w:rsidR="00E81A05">
        <w:rPr>
          <w:sz w:val="22"/>
          <w:szCs w:val="22"/>
        </w:rPr>
        <w:t xml:space="preserve"> the</w:t>
      </w:r>
      <w:r w:rsidR="005D452A">
        <w:rPr>
          <w:sz w:val="22"/>
          <w:szCs w:val="22"/>
        </w:rPr>
        <w:t xml:space="preserve"> bespoke resort luxury</w:t>
      </w:r>
      <w:r w:rsidR="005D452A" w:rsidRPr="00C40CFF">
        <w:rPr>
          <w:sz w:val="22"/>
          <w:szCs w:val="22"/>
        </w:rPr>
        <w:t xml:space="preserve"> </w:t>
      </w:r>
      <w:r w:rsidRPr="00C40CFF">
        <w:rPr>
          <w:sz w:val="22"/>
          <w:szCs w:val="22"/>
        </w:rPr>
        <w:t>vertically into a 500</w:t>
      </w:r>
      <w:r w:rsidR="006121A0">
        <w:rPr>
          <w:sz w:val="22"/>
          <w:szCs w:val="22"/>
        </w:rPr>
        <w:t>-</w:t>
      </w:r>
      <w:r w:rsidRPr="00C40CFF">
        <w:rPr>
          <w:sz w:val="22"/>
          <w:szCs w:val="22"/>
        </w:rPr>
        <w:t>metre</w:t>
      </w:r>
      <w:r w:rsidR="006121A0">
        <w:rPr>
          <w:sz w:val="22"/>
          <w:szCs w:val="22"/>
        </w:rPr>
        <w:t>-</w:t>
      </w:r>
      <w:r w:rsidRPr="00C40CFF">
        <w:rPr>
          <w:sz w:val="22"/>
          <w:szCs w:val="22"/>
        </w:rPr>
        <w:t xml:space="preserve">long, </w:t>
      </w:r>
      <w:r w:rsidR="006121A0" w:rsidRPr="00C40CFF">
        <w:rPr>
          <w:sz w:val="22"/>
          <w:szCs w:val="22"/>
        </w:rPr>
        <w:t>178</w:t>
      </w:r>
      <w:r w:rsidR="006121A0">
        <w:rPr>
          <w:sz w:val="22"/>
          <w:szCs w:val="22"/>
        </w:rPr>
        <w:t>-</w:t>
      </w:r>
      <w:r w:rsidR="006121A0" w:rsidRPr="00C40CFF">
        <w:rPr>
          <w:sz w:val="22"/>
          <w:szCs w:val="22"/>
        </w:rPr>
        <w:t>metre</w:t>
      </w:r>
      <w:r w:rsidR="006121A0">
        <w:rPr>
          <w:sz w:val="22"/>
          <w:szCs w:val="22"/>
        </w:rPr>
        <w:t>-</w:t>
      </w:r>
      <w:r w:rsidRPr="00C40CFF">
        <w:rPr>
          <w:sz w:val="22"/>
          <w:szCs w:val="22"/>
        </w:rPr>
        <w:t xml:space="preserve">tall, mega structure, </w:t>
      </w:r>
      <w:bookmarkStart w:id="0" w:name="_Hlk119335269"/>
      <w:r w:rsidR="00F57F14">
        <w:rPr>
          <w:sz w:val="22"/>
          <w:szCs w:val="22"/>
        </w:rPr>
        <w:t>this</w:t>
      </w:r>
      <w:r w:rsidR="00DC4C52" w:rsidRPr="00DC4C52">
        <w:rPr>
          <w:sz w:val="22"/>
          <w:szCs w:val="22"/>
        </w:rPr>
        <w:t xml:space="preserve"> architecturally unique icon </w:t>
      </w:r>
      <w:r w:rsidR="00F57F14">
        <w:rPr>
          <w:sz w:val="22"/>
          <w:szCs w:val="22"/>
        </w:rPr>
        <w:t>is defined by</w:t>
      </w:r>
      <w:r w:rsidR="00DC4C52" w:rsidRPr="00DC4C52">
        <w:rPr>
          <w:sz w:val="22"/>
          <w:szCs w:val="22"/>
        </w:rPr>
        <w:t xml:space="preserve"> a never-before-seen sky</w:t>
      </w:r>
      <w:r w:rsidR="00356253">
        <w:rPr>
          <w:sz w:val="22"/>
          <w:szCs w:val="22"/>
        </w:rPr>
        <w:t xml:space="preserve"> </w:t>
      </w:r>
      <w:r w:rsidR="00DC4C52" w:rsidRPr="00DC4C52">
        <w:rPr>
          <w:sz w:val="22"/>
          <w:szCs w:val="22"/>
        </w:rPr>
        <w:t>garden concept</w:t>
      </w:r>
      <w:r w:rsidR="00DC4C52">
        <w:rPr>
          <w:sz w:val="22"/>
          <w:szCs w:val="22"/>
        </w:rPr>
        <w:t>.</w:t>
      </w:r>
      <w:bookmarkEnd w:id="0"/>
      <w:r w:rsidR="00DC4C52">
        <w:rPr>
          <w:sz w:val="22"/>
          <w:szCs w:val="22"/>
        </w:rPr>
        <w:t xml:space="preserve"> </w:t>
      </w:r>
      <w:r w:rsidR="00DC4C52" w:rsidRPr="00DC4C52">
        <w:rPr>
          <w:sz w:val="22"/>
          <w:szCs w:val="22"/>
        </w:rPr>
        <w:t xml:space="preserve"> </w:t>
      </w:r>
      <w:r w:rsidR="00F57F14">
        <w:rPr>
          <w:sz w:val="22"/>
          <w:szCs w:val="22"/>
        </w:rPr>
        <w:t>T</w:t>
      </w:r>
      <w:r w:rsidRPr="00C40CFF">
        <w:rPr>
          <w:sz w:val="22"/>
          <w:szCs w:val="22"/>
        </w:rPr>
        <w:t xml:space="preserve">he </w:t>
      </w:r>
      <w:r w:rsidR="00E81A05">
        <w:rPr>
          <w:sz w:val="22"/>
          <w:szCs w:val="22"/>
        </w:rPr>
        <w:t xml:space="preserve">resort </w:t>
      </w:r>
      <w:r w:rsidRPr="00C40CFF">
        <w:rPr>
          <w:sz w:val="22"/>
          <w:szCs w:val="22"/>
        </w:rPr>
        <w:t xml:space="preserve">is positioned on the outer crescent of The Palm </w:t>
      </w:r>
      <w:r w:rsidR="00734A89">
        <w:rPr>
          <w:sz w:val="22"/>
          <w:szCs w:val="22"/>
        </w:rPr>
        <w:t>Island</w:t>
      </w:r>
      <w:r w:rsidRPr="00C40CFF">
        <w:rPr>
          <w:sz w:val="22"/>
          <w:szCs w:val="22"/>
        </w:rPr>
        <w:t>– a location which allows the building to have two different types of waterfront views: towards either the Arabian Gulf or the sheltered lagoon of the Palm Island and the Dubai skyline.</w:t>
      </w:r>
    </w:p>
    <w:p w14:paraId="02200409" w14:textId="4A231D31" w:rsidR="002E048A" w:rsidRPr="00C40CFF" w:rsidRDefault="002E048A" w:rsidP="00442F37">
      <w:pPr>
        <w:spacing w:line="360" w:lineRule="auto"/>
        <w:contextualSpacing/>
        <w:jc w:val="both"/>
        <w:rPr>
          <w:rFonts w:cs="Arial"/>
          <w:sz w:val="22"/>
          <w:szCs w:val="22"/>
        </w:rPr>
      </w:pPr>
    </w:p>
    <w:p w14:paraId="617CCCF6" w14:textId="3AB61199" w:rsidR="002E048A" w:rsidRDefault="002E048A" w:rsidP="00E06786">
      <w:pPr>
        <w:spacing w:line="360" w:lineRule="auto"/>
        <w:contextualSpacing/>
        <w:jc w:val="both"/>
        <w:rPr>
          <w:sz w:val="22"/>
          <w:szCs w:val="22"/>
        </w:rPr>
      </w:pPr>
      <w:r w:rsidRPr="00C40CFF">
        <w:rPr>
          <w:sz w:val="22"/>
          <w:szCs w:val="22"/>
        </w:rPr>
        <w:t xml:space="preserve">Atlantis </w:t>
      </w:r>
      <w:r w:rsidR="00B624EB">
        <w:rPr>
          <w:sz w:val="22"/>
          <w:szCs w:val="22"/>
        </w:rPr>
        <w:t>T</w:t>
      </w:r>
      <w:r w:rsidRPr="00C40CFF">
        <w:rPr>
          <w:sz w:val="22"/>
          <w:szCs w:val="22"/>
        </w:rPr>
        <w:t xml:space="preserve">he Royal was designed by </w:t>
      </w:r>
      <w:r w:rsidRPr="00C40CFF">
        <w:rPr>
          <w:b/>
          <w:bCs/>
          <w:sz w:val="22"/>
          <w:szCs w:val="22"/>
        </w:rPr>
        <w:t>Kohn Pedersen Fox Associates (KPF),</w:t>
      </w:r>
      <w:r w:rsidRPr="00C40CFF">
        <w:rPr>
          <w:sz w:val="22"/>
          <w:szCs w:val="22"/>
        </w:rPr>
        <w:t xml:space="preserve"> one of the world’s preeminent architecture firms</w:t>
      </w:r>
      <w:r w:rsidR="00D060E0">
        <w:rPr>
          <w:sz w:val="22"/>
          <w:szCs w:val="22"/>
        </w:rPr>
        <w:t>. R</w:t>
      </w:r>
      <w:r w:rsidRPr="00C40CFF">
        <w:rPr>
          <w:sz w:val="22"/>
          <w:szCs w:val="22"/>
        </w:rPr>
        <w:t xml:space="preserve">enowned for excellence and cutting-edge innovation, </w:t>
      </w:r>
      <w:r w:rsidR="00D060E0">
        <w:rPr>
          <w:sz w:val="22"/>
          <w:szCs w:val="22"/>
        </w:rPr>
        <w:t xml:space="preserve">KPF </w:t>
      </w:r>
      <w:r w:rsidR="00F57F14">
        <w:rPr>
          <w:sz w:val="22"/>
          <w:szCs w:val="22"/>
        </w:rPr>
        <w:t xml:space="preserve">is the creative </w:t>
      </w:r>
      <w:r w:rsidR="00B624EB">
        <w:rPr>
          <w:sz w:val="22"/>
          <w:szCs w:val="22"/>
        </w:rPr>
        <w:t xml:space="preserve">design </w:t>
      </w:r>
      <w:r w:rsidR="00F57F14">
        <w:rPr>
          <w:sz w:val="22"/>
          <w:szCs w:val="22"/>
        </w:rPr>
        <w:t xml:space="preserve">firm behind some of the most iconic and </w:t>
      </w:r>
      <w:r w:rsidRPr="00C40CFF">
        <w:rPr>
          <w:sz w:val="22"/>
          <w:szCs w:val="22"/>
        </w:rPr>
        <w:t xml:space="preserve">recognisable </w:t>
      </w:r>
      <w:r w:rsidR="00F57F14">
        <w:rPr>
          <w:sz w:val="22"/>
          <w:szCs w:val="22"/>
        </w:rPr>
        <w:t xml:space="preserve">destinations and </w:t>
      </w:r>
      <w:r w:rsidRPr="00C40CFF">
        <w:rPr>
          <w:sz w:val="22"/>
          <w:szCs w:val="22"/>
        </w:rPr>
        <w:t xml:space="preserve">buildings in the world, including </w:t>
      </w:r>
      <w:r w:rsidR="00F57F14" w:rsidRPr="00F57F14">
        <w:rPr>
          <w:sz w:val="22"/>
          <w:szCs w:val="22"/>
        </w:rPr>
        <w:t xml:space="preserve">New York’s Hudson Yards, the largest private development in US </w:t>
      </w:r>
      <w:r w:rsidR="00F57F14">
        <w:rPr>
          <w:sz w:val="22"/>
          <w:szCs w:val="22"/>
        </w:rPr>
        <w:t>h</w:t>
      </w:r>
      <w:r w:rsidR="00F57F14" w:rsidRPr="00F57F14">
        <w:rPr>
          <w:sz w:val="22"/>
          <w:szCs w:val="22"/>
        </w:rPr>
        <w:t>istory</w:t>
      </w:r>
      <w:r w:rsidR="00F57F14">
        <w:rPr>
          <w:sz w:val="22"/>
          <w:szCs w:val="22"/>
        </w:rPr>
        <w:t>;</w:t>
      </w:r>
      <w:r w:rsidR="00F57F14" w:rsidRPr="00F57F14">
        <w:rPr>
          <w:sz w:val="22"/>
          <w:szCs w:val="22"/>
        </w:rPr>
        <w:t xml:space="preserve"> London’s Covent Garden neighbourhood</w:t>
      </w:r>
      <w:r w:rsidR="00F57F14">
        <w:rPr>
          <w:sz w:val="22"/>
          <w:szCs w:val="22"/>
        </w:rPr>
        <w:t>,</w:t>
      </w:r>
      <w:r w:rsidR="00F57F14" w:rsidRPr="00F57F14">
        <w:rPr>
          <w:sz w:val="22"/>
          <w:szCs w:val="22"/>
        </w:rPr>
        <w:t xml:space="preserve"> one of the city’s most central and buzziest </w:t>
      </w:r>
      <w:r w:rsidR="00B624EB">
        <w:rPr>
          <w:sz w:val="22"/>
          <w:szCs w:val="22"/>
        </w:rPr>
        <w:t>districts</w:t>
      </w:r>
      <w:r w:rsidR="00F57F14">
        <w:rPr>
          <w:sz w:val="22"/>
          <w:szCs w:val="22"/>
        </w:rPr>
        <w:t xml:space="preserve">; and 6 of the 12 tallest towers in the world, including </w:t>
      </w:r>
      <w:r w:rsidR="00D060E0">
        <w:rPr>
          <w:sz w:val="22"/>
          <w:szCs w:val="22"/>
        </w:rPr>
        <w:t xml:space="preserve">the </w:t>
      </w:r>
      <w:r w:rsidRPr="00C40CFF">
        <w:rPr>
          <w:sz w:val="22"/>
          <w:szCs w:val="22"/>
        </w:rPr>
        <w:t>Shanghai World Financial Center</w:t>
      </w:r>
      <w:r w:rsidR="00E06786">
        <w:rPr>
          <w:sz w:val="22"/>
          <w:szCs w:val="22"/>
        </w:rPr>
        <w:t xml:space="preserve">, </w:t>
      </w:r>
      <w:r w:rsidR="001852CE">
        <w:rPr>
          <w:sz w:val="22"/>
          <w:szCs w:val="22"/>
        </w:rPr>
        <w:t xml:space="preserve">the </w:t>
      </w:r>
      <w:r w:rsidRPr="00C40CFF">
        <w:rPr>
          <w:sz w:val="22"/>
          <w:szCs w:val="22"/>
        </w:rPr>
        <w:t xml:space="preserve">Ping An Finance Center </w:t>
      </w:r>
      <w:r w:rsidR="00D060E0">
        <w:rPr>
          <w:sz w:val="22"/>
          <w:szCs w:val="22"/>
        </w:rPr>
        <w:t>in Shenzhen</w:t>
      </w:r>
      <w:r w:rsidR="001852CE">
        <w:rPr>
          <w:sz w:val="22"/>
          <w:szCs w:val="22"/>
        </w:rPr>
        <w:t>,</w:t>
      </w:r>
      <w:r w:rsidRPr="00C40CFF">
        <w:rPr>
          <w:sz w:val="22"/>
          <w:szCs w:val="22"/>
        </w:rPr>
        <w:t xml:space="preserve"> China</w:t>
      </w:r>
      <w:r w:rsidR="00E06786">
        <w:rPr>
          <w:sz w:val="22"/>
          <w:szCs w:val="22"/>
        </w:rPr>
        <w:t>,</w:t>
      </w:r>
      <w:r w:rsidRPr="00C40CFF">
        <w:rPr>
          <w:sz w:val="22"/>
          <w:szCs w:val="22"/>
        </w:rPr>
        <w:t xml:space="preserve"> and Lotte World Tower in Seoul, South Korea. </w:t>
      </w:r>
      <w:r w:rsidR="00E06786">
        <w:rPr>
          <w:sz w:val="22"/>
          <w:szCs w:val="22"/>
        </w:rPr>
        <w:t xml:space="preserve">KPF has also designed </w:t>
      </w:r>
      <w:r w:rsidR="00E06786" w:rsidRPr="00E06786">
        <w:rPr>
          <w:sz w:val="22"/>
          <w:szCs w:val="22"/>
        </w:rPr>
        <w:t xml:space="preserve">world renowned hotels </w:t>
      </w:r>
      <w:r w:rsidR="00E06786">
        <w:rPr>
          <w:sz w:val="22"/>
          <w:szCs w:val="22"/>
        </w:rPr>
        <w:t xml:space="preserve">such as </w:t>
      </w:r>
      <w:r w:rsidR="00E06786" w:rsidRPr="00E06786">
        <w:rPr>
          <w:sz w:val="22"/>
          <w:szCs w:val="22"/>
        </w:rPr>
        <w:t>Hong Kong’s Mandarin Oriental</w:t>
      </w:r>
      <w:r w:rsidR="00E06786">
        <w:rPr>
          <w:sz w:val="22"/>
          <w:szCs w:val="22"/>
        </w:rPr>
        <w:t>,</w:t>
      </w:r>
      <w:r w:rsidR="00E06786" w:rsidRPr="00E06786">
        <w:rPr>
          <w:sz w:val="22"/>
          <w:szCs w:val="22"/>
        </w:rPr>
        <w:t xml:space="preserve"> Rosewood </w:t>
      </w:r>
      <w:r w:rsidR="00E06786">
        <w:rPr>
          <w:sz w:val="22"/>
          <w:szCs w:val="22"/>
        </w:rPr>
        <w:t xml:space="preserve">Hong Kong at </w:t>
      </w:r>
      <w:r w:rsidR="00E06786" w:rsidRPr="00E06786">
        <w:rPr>
          <w:sz w:val="22"/>
          <w:szCs w:val="22"/>
        </w:rPr>
        <w:t>Victoria Dockside</w:t>
      </w:r>
      <w:r w:rsidR="00E06786">
        <w:rPr>
          <w:sz w:val="22"/>
          <w:szCs w:val="22"/>
        </w:rPr>
        <w:t>, and Rosewood Bangkok.</w:t>
      </w:r>
      <w:r w:rsidR="00E06786" w:rsidRPr="00E06786">
        <w:rPr>
          <w:sz w:val="22"/>
          <w:szCs w:val="22"/>
        </w:rPr>
        <w:t xml:space="preserve"> </w:t>
      </w:r>
      <w:bookmarkStart w:id="1" w:name="_Hlk119336612"/>
      <w:r w:rsidRPr="00C40CFF">
        <w:rPr>
          <w:sz w:val="22"/>
          <w:szCs w:val="22"/>
        </w:rPr>
        <w:t>The design of Atlantis The Royal reflects the classic form of Atlantis’ nearby property Atlantis The Palm</w:t>
      </w:r>
      <w:r w:rsidR="006B36F2">
        <w:rPr>
          <w:sz w:val="22"/>
          <w:szCs w:val="22"/>
        </w:rPr>
        <w:t>,</w:t>
      </w:r>
      <w:r w:rsidRPr="00C40CFF">
        <w:rPr>
          <w:sz w:val="22"/>
          <w:szCs w:val="22"/>
        </w:rPr>
        <w:t xml:space="preserve"> </w:t>
      </w:r>
      <w:r w:rsidR="00235471">
        <w:rPr>
          <w:sz w:val="22"/>
          <w:szCs w:val="22"/>
        </w:rPr>
        <w:t>while bringing it forward with a futuristic form that showcases</w:t>
      </w:r>
      <w:r w:rsidR="00235471" w:rsidRPr="00C40CFF">
        <w:rPr>
          <w:sz w:val="22"/>
          <w:szCs w:val="22"/>
        </w:rPr>
        <w:t xml:space="preserve"> </w:t>
      </w:r>
      <w:r w:rsidRPr="00C40CFF">
        <w:rPr>
          <w:sz w:val="22"/>
          <w:szCs w:val="22"/>
        </w:rPr>
        <w:t xml:space="preserve">the progressive, modern architecture of the Dubai skyline. </w:t>
      </w:r>
      <w:bookmarkEnd w:id="1"/>
      <w:r w:rsidRPr="00C40CFF">
        <w:rPr>
          <w:sz w:val="22"/>
          <w:szCs w:val="22"/>
        </w:rPr>
        <w:lastRenderedPageBreak/>
        <w:t xml:space="preserve">As a </w:t>
      </w:r>
      <w:r w:rsidR="005D452A">
        <w:rPr>
          <w:sz w:val="22"/>
          <w:szCs w:val="22"/>
        </w:rPr>
        <w:t>re-imagining</w:t>
      </w:r>
      <w:r w:rsidRPr="00C40CFF">
        <w:rPr>
          <w:sz w:val="22"/>
          <w:szCs w:val="22"/>
        </w:rPr>
        <w:t xml:space="preserve"> of traditional sculptural towers, it takes the form of a stack of individual blocks, each offering a bespoke private experience from a </w:t>
      </w:r>
      <w:r w:rsidR="005D452A">
        <w:rPr>
          <w:sz w:val="22"/>
          <w:szCs w:val="22"/>
        </w:rPr>
        <w:t>private</w:t>
      </w:r>
      <w:r w:rsidR="005D452A" w:rsidRPr="00C40CFF">
        <w:rPr>
          <w:sz w:val="22"/>
          <w:szCs w:val="22"/>
        </w:rPr>
        <w:t xml:space="preserve"> </w:t>
      </w:r>
      <w:r w:rsidRPr="00C40CFF">
        <w:rPr>
          <w:sz w:val="22"/>
          <w:szCs w:val="22"/>
        </w:rPr>
        <w:t>core</w:t>
      </w:r>
      <w:r w:rsidR="005D452A">
        <w:rPr>
          <w:sz w:val="22"/>
          <w:szCs w:val="22"/>
        </w:rPr>
        <w:t xml:space="preserve"> per stack</w:t>
      </w:r>
      <w:r w:rsidRPr="00C40CFF">
        <w:rPr>
          <w:sz w:val="22"/>
          <w:szCs w:val="22"/>
        </w:rPr>
        <w:t xml:space="preserve">. The </w:t>
      </w:r>
      <w:r w:rsidR="00AF7042" w:rsidRPr="00C40CFF">
        <w:rPr>
          <w:sz w:val="22"/>
          <w:szCs w:val="22"/>
        </w:rPr>
        <w:t xml:space="preserve">six </w:t>
      </w:r>
      <w:r w:rsidRPr="00C40CFF">
        <w:rPr>
          <w:sz w:val="22"/>
          <w:szCs w:val="22"/>
        </w:rPr>
        <w:t xml:space="preserve">striking towers are adjoined by a 90 x 33 metre sky bridge, </w:t>
      </w:r>
      <w:r w:rsidR="00871FD7">
        <w:rPr>
          <w:sz w:val="22"/>
          <w:szCs w:val="22"/>
        </w:rPr>
        <w:t xml:space="preserve">which, along with the </w:t>
      </w:r>
      <w:r w:rsidRPr="00C40CFF">
        <w:rPr>
          <w:sz w:val="22"/>
          <w:szCs w:val="22"/>
        </w:rPr>
        <w:t>dramatically illuminat</w:t>
      </w:r>
      <w:r w:rsidR="00871FD7">
        <w:rPr>
          <w:sz w:val="22"/>
          <w:szCs w:val="22"/>
        </w:rPr>
        <w:t>ed</w:t>
      </w:r>
      <w:r w:rsidRPr="00C40CFF">
        <w:rPr>
          <w:sz w:val="22"/>
          <w:szCs w:val="22"/>
        </w:rPr>
        <w:t xml:space="preserve"> openings between each block, </w:t>
      </w:r>
      <w:r w:rsidR="00871FD7" w:rsidRPr="00C40CFF">
        <w:rPr>
          <w:sz w:val="22"/>
          <w:szCs w:val="22"/>
        </w:rPr>
        <w:t>creat</w:t>
      </w:r>
      <w:r w:rsidR="00871FD7">
        <w:rPr>
          <w:sz w:val="22"/>
          <w:szCs w:val="22"/>
        </w:rPr>
        <w:t>es</w:t>
      </w:r>
      <w:r w:rsidR="00871FD7" w:rsidRPr="00C40CFF">
        <w:rPr>
          <w:sz w:val="22"/>
          <w:szCs w:val="22"/>
        </w:rPr>
        <w:t xml:space="preserve"> </w:t>
      </w:r>
      <w:r w:rsidRPr="00C40CFF">
        <w:rPr>
          <w:sz w:val="22"/>
          <w:szCs w:val="22"/>
        </w:rPr>
        <w:t xml:space="preserve">a clearly identifiable pattern on the night skyline. KPF </w:t>
      </w:r>
      <w:r w:rsidR="00871FD7">
        <w:rPr>
          <w:sz w:val="22"/>
          <w:szCs w:val="22"/>
        </w:rPr>
        <w:t>has</w:t>
      </w:r>
      <w:r w:rsidR="00871FD7" w:rsidRPr="00C40CFF">
        <w:rPr>
          <w:sz w:val="22"/>
          <w:szCs w:val="22"/>
        </w:rPr>
        <w:t xml:space="preserve"> </w:t>
      </w:r>
      <w:r w:rsidRPr="00C40CFF">
        <w:rPr>
          <w:sz w:val="22"/>
          <w:szCs w:val="22"/>
        </w:rPr>
        <w:t xml:space="preserve">designed a simple yet stunning visual identity that evokes the monumental arches and arcades of Roman aqueducts </w:t>
      </w:r>
      <w:r w:rsidR="00871FD7">
        <w:rPr>
          <w:sz w:val="22"/>
          <w:szCs w:val="22"/>
        </w:rPr>
        <w:t>through</w:t>
      </w:r>
      <w:r w:rsidR="00871FD7" w:rsidRPr="00C40CFF">
        <w:rPr>
          <w:sz w:val="22"/>
          <w:szCs w:val="22"/>
        </w:rPr>
        <w:t xml:space="preserve"> </w:t>
      </w:r>
      <w:r w:rsidRPr="00C40CFF">
        <w:rPr>
          <w:sz w:val="22"/>
          <w:szCs w:val="22"/>
        </w:rPr>
        <w:t xml:space="preserve">which the sun and sky are framed as part of the architecture itself. </w:t>
      </w:r>
    </w:p>
    <w:p w14:paraId="0ABBA6E8" w14:textId="5BFEDA83" w:rsidR="00C40CFF" w:rsidRDefault="00C40CFF" w:rsidP="002E048A">
      <w:pPr>
        <w:spacing w:line="360" w:lineRule="auto"/>
        <w:contextualSpacing/>
        <w:jc w:val="both"/>
        <w:rPr>
          <w:sz w:val="22"/>
          <w:szCs w:val="22"/>
        </w:rPr>
      </w:pPr>
    </w:p>
    <w:p w14:paraId="44801070" w14:textId="64542F9B" w:rsidR="00E81A05" w:rsidRDefault="00E81A05" w:rsidP="00E81A05">
      <w:pPr>
        <w:spacing w:line="360" w:lineRule="auto"/>
        <w:contextualSpacing/>
        <w:jc w:val="both"/>
        <w:rPr>
          <w:sz w:val="22"/>
          <w:szCs w:val="22"/>
        </w:rPr>
      </w:pPr>
      <w:r w:rsidRPr="00E81A05">
        <w:rPr>
          <w:sz w:val="22"/>
          <w:szCs w:val="22"/>
        </w:rPr>
        <w:t xml:space="preserve">The interior of the new iconic resort was designed by </w:t>
      </w:r>
      <w:r w:rsidRPr="00E81A05">
        <w:rPr>
          <w:b/>
          <w:bCs/>
          <w:sz w:val="22"/>
          <w:szCs w:val="22"/>
        </w:rPr>
        <w:t>G.A Group</w:t>
      </w:r>
      <w:r w:rsidRPr="00E81A05">
        <w:rPr>
          <w:sz w:val="22"/>
          <w:szCs w:val="22"/>
        </w:rPr>
        <w:t>, one of the world’s pre-eminent luxury hotel and residential interior design firms responsible for projects such as W Shanghai, Corinthia London, W Taipei, Palace Hotel Tokyo and the upcoming 1Hotel Mayfair.</w:t>
      </w:r>
      <w:r w:rsidRPr="00E81A05">
        <w:rPr>
          <w:strike/>
          <w:sz w:val="22"/>
          <w:szCs w:val="22"/>
        </w:rPr>
        <w:t xml:space="preserve"> </w:t>
      </w:r>
      <w:r w:rsidRPr="00E81A05">
        <w:rPr>
          <w:sz w:val="22"/>
          <w:szCs w:val="22"/>
        </w:rPr>
        <w:t>The original design brief conceptualised by G.A Group was inspired by the oldest inhabitants of the Arabian desert, the Bedouins; known for their resourcefulness and hospitality, the tribes would traverse thousands of miles across the sand dunes using water wells, which were the lifeblood of the desert, to navigate.  The precious commodity of water is constantly celebrated throughout the property, with</w:t>
      </w:r>
      <w:r w:rsidRPr="00C40CFF">
        <w:rPr>
          <w:sz w:val="22"/>
          <w:szCs w:val="22"/>
        </w:rPr>
        <w:t xml:space="preserve"> water features, sculptures and </w:t>
      </w:r>
      <w:r>
        <w:rPr>
          <w:sz w:val="22"/>
          <w:szCs w:val="22"/>
        </w:rPr>
        <w:t>colour palettes</w:t>
      </w:r>
      <w:r w:rsidRPr="00C40CFF">
        <w:rPr>
          <w:sz w:val="22"/>
          <w:szCs w:val="22"/>
        </w:rPr>
        <w:t xml:space="preserve"> peppered throughout to guide guests on their discovery of the resort.</w:t>
      </w:r>
      <w:r>
        <w:rPr>
          <w:sz w:val="22"/>
          <w:szCs w:val="22"/>
        </w:rPr>
        <w:t xml:space="preserve"> </w:t>
      </w:r>
      <w:r w:rsidRPr="00C40CFF">
        <w:rPr>
          <w:sz w:val="22"/>
          <w:szCs w:val="22"/>
        </w:rPr>
        <w:t xml:space="preserve">Examples of this can be </w:t>
      </w:r>
      <w:r>
        <w:rPr>
          <w:sz w:val="22"/>
          <w:szCs w:val="22"/>
        </w:rPr>
        <w:t xml:space="preserve">found </w:t>
      </w:r>
      <w:r w:rsidRPr="00C40CFF">
        <w:rPr>
          <w:sz w:val="22"/>
          <w:szCs w:val="22"/>
        </w:rPr>
        <w:t xml:space="preserve">in </w:t>
      </w:r>
      <w:r>
        <w:rPr>
          <w:sz w:val="22"/>
          <w:szCs w:val="22"/>
        </w:rPr>
        <w:t xml:space="preserve">the </w:t>
      </w:r>
      <w:r w:rsidRPr="00C40CFF">
        <w:rPr>
          <w:sz w:val="22"/>
          <w:szCs w:val="22"/>
        </w:rPr>
        <w:t>dramatic 11.5 metres tall lobby sculpture</w:t>
      </w:r>
      <w:r>
        <w:rPr>
          <w:sz w:val="22"/>
          <w:szCs w:val="22"/>
        </w:rPr>
        <w:t xml:space="preserve">, </w:t>
      </w:r>
      <w:r w:rsidRPr="00C40CFF">
        <w:rPr>
          <w:sz w:val="22"/>
          <w:szCs w:val="22"/>
        </w:rPr>
        <w:t xml:space="preserve">Droplets, which represents the first drop of rain in a dry desert, to the Deluge water elevators, which invites guests to quite literally walk-through water to reach the next part of the resort. Cloud burst light fixtures feature at each elevator bank and hundreds of raindrop shaped light pendants delicately stud the lobby ceilings. </w:t>
      </w:r>
    </w:p>
    <w:p w14:paraId="0CB340DA" w14:textId="53CBA21E" w:rsidR="00914DE6" w:rsidRDefault="00914DE6" w:rsidP="00E81A05">
      <w:pPr>
        <w:spacing w:line="360" w:lineRule="auto"/>
        <w:contextualSpacing/>
        <w:jc w:val="both"/>
        <w:rPr>
          <w:sz w:val="22"/>
          <w:szCs w:val="22"/>
        </w:rPr>
      </w:pPr>
    </w:p>
    <w:p w14:paraId="46173835" w14:textId="1207C067" w:rsidR="00914DE6" w:rsidRPr="00C40CFF" w:rsidRDefault="00914DE6" w:rsidP="00914DE6">
      <w:pPr>
        <w:spacing w:line="360" w:lineRule="auto"/>
        <w:contextualSpacing/>
        <w:jc w:val="both"/>
        <w:rPr>
          <w:sz w:val="22"/>
          <w:szCs w:val="22"/>
        </w:rPr>
      </w:pPr>
      <w:r w:rsidRPr="00C40CFF">
        <w:rPr>
          <w:sz w:val="22"/>
          <w:szCs w:val="22"/>
        </w:rPr>
        <w:t>The architecture, water views</w:t>
      </w:r>
      <w:r>
        <w:rPr>
          <w:sz w:val="22"/>
          <w:szCs w:val="22"/>
        </w:rPr>
        <w:t xml:space="preserve"> and internet design </w:t>
      </w:r>
      <w:r w:rsidRPr="00C40CFF">
        <w:rPr>
          <w:sz w:val="22"/>
          <w:szCs w:val="22"/>
        </w:rPr>
        <w:t xml:space="preserve">were all inspiration for the design of </w:t>
      </w:r>
      <w:r w:rsidRPr="006D762E">
        <w:rPr>
          <w:b/>
          <w:bCs/>
          <w:sz w:val="22"/>
          <w:szCs w:val="22"/>
        </w:rPr>
        <w:t>WET</w:t>
      </w:r>
      <w:r>
        <w:rPr>
          <w:b/>
          <w:bCs/>
          <w:sz w:val="22"/>
          <w:szCs w:val="22"/>
        </w:rPr>
        <w:t xml:space="preserve">, </w:t>
      </w:r>
      <w:r w:rsidRPr="00662A62">
        <w:rPr>
          <w:sz w:val="22"/>
          <w:szCs w:val="22"/>
        </w:rPr>
        <w:t xml:space="preserve">the world’s leading water feature design firm, responsible for world-famous attractions including the </w:t>
      </w:r>
      <w:r>
        <w:rPr>
          <w:sz w:val="22"/>
          <w:szCs w:val="22"/>
        </w:rPr>
        <w:t xml:space="preserve">Fountains of </w:t>
      </w:r>
      <w:r w:rsidRPr="00662A62">
        <w:rPr>
          <w:sz w:val="22"/>
          <w:szCs w:val="22"/>
        </w:rPr>
        <w:t xml:space="preserve">Bellagio </w:t>
      </w:r>
      <w:r>
        <w:rPr>
          <w:sz w:val="22"/>
          <w:szCs w:val="22"/>
        </w:rPr>
        <w:t xml:space="preserve">and the record-breaking </w:t>
      </w:r>
      <w:r w:rsidRPr="007453CB">
        <w:rPr>
          <w:sz w:val="22"/>
          <w:szCs w:val="22"/>
        </w:rPr>
        <w:t>HSBC Rain Vortex at Jewel Changi Airport</w:t>
      </w:r>
      <w:r>
        <w:rPr>
          <w:sz w:val="22"/>
          <w:szCs w:val="22"/>
        </w:rPr>
        <w:t xml:space="preserve">. </w:t>
      </w:r>
      <w:r w:rsidRPr="00734A89">
        <w:rPr>
          <w:sz w:val="22"/>
          <w:szCs w:val="22"/>
        </w:rPr>
        <w:t>The connection with water is made through a series of water f</w:t>
      </w:r>
      <w:r>
        <w:rPr>
          <w:sz w:val="22"/>
          <w:szCs w:val="22"/>
        </w:rPr>
        <w:t>eatures</w:t>
      </w:r>
      <w:r w:rsidRPr="00734A89">
        <w:rPr>
          <w:sz w:val="22"/>
          <w:szCs w:val="22"/>
        </w:rPr>
        <w:t xml:space="preserve"> along the resort’s main axis that guide</w:t>
      </w:r>
      <w:r>
        <w:rPr>
          <w:sz w:val="22"/>
          <w:szCs w:val="22"/>
        </w:rPr>
        <w:t>s</w:t>
      </w:r>
      <w:r w:rsidRPr="00734A89">
        <w:rPr>
          <w:sz w:val="22"/>
          <w:szCs w:val="22"/>
        </w:rPr>
        <w:t xml:space="preserve"> visitors from the</w:t>
      </w:r>
      <w:r>
        <w:rPr>
          <w:sz w:val="22"/>
          <w:szCs w:val="22"/>
        </w:rPr>
        <w:t>ir</w:t>
      </w:r>
      <w:r w:rsidRPr="00734A89">
        <w:rPr>
          <w:sz w:val="22"/>
          <w:szCs w:val="22"/>
        </w:rPr>
        <w:t xml:space="preserve"> entry</w:t>
      </w:r>
      <w:r>
        <w:rPr>
          <w:sz w:val="22"/>
          <w:szCs w:val="22"/>
        </w:rPr>
        <w:t>,</w:t>
      </w:r>
      <w:r w:rsidRPr="00734A89">
        <w:rPr>
          <w:sz w:val="22"/>
          <w:szCs w:val="22"/>
        </w:rPr>
        <w:t xml:space="preserve"> </w:t>
      </w:r>
      <w:r>
        <w:rPr>
          <w:sz w:val="22"/>
          <w:szCs w:val="22"/>
        </w:rPr>
        <w:t xml:space="preserve">as they pass through the </w:t>
      </w:r>
      <w:r w:rsidRPr="009120F4">
        <w:rPr>
          <w:b/>
          <w:bCs/>
          <w:sz w:val="22"/>
          <w:szCs w:val="22"/>
        </w:rPr>
        <w:t>Firefalls</w:t>
      </w:r>
      <w:r>
        <w:rPr>
          <w:sz w:val="22"/>
          <w:szCs w:val="22"/>
        </w:rPr>
        <w:t xml:space="preserve"> feature to experience</w:t>
      </w:r>
      <w:r w:rsidRPr="00734A89">
        <w:rPr>
          <w:sz w:val="22"/>
          <w:szCs w:val="22"/>
        </w:rPr>
        <w:t xml:space="preserve"> the</w:t>
      </w:r>
      <w:r>
        <w:rPr>
          <w:sz w:val="22"/>
          <w:szCs w:val="22"/>
        </w:rPr>
        <w:t xml:space="preserve"> </w:t>
      </w:r>
      <w:r w:rsidRPr="00734A89">
        <w:rPr>
          <w:sz w:val="22"/>
          <w:szCs w:val="22"/>
        </w:rPr>
        <w:t>clim</w:t>
      </w:r>
      <w:r>
        <w:rPr>
          <w:sz w:val="22"/>
          <w:szCs w:val="22"/>
        </w:rPr>
        <w:t>a</w:t>
      </w:r>
      <w:r w:rsidRPr="00734A89">
        <w:rPr>
          <w:sz w:val="22"/>
          <w:szCs w:val="22"/>
        </w:rPr>
        <w:t>tic finale</w:t>
      </w:r>
      <w:r>
        <w:rPr>
          <w:sz w:val="22"/>
          <w:szCs w:val="22"/>
        </w:rPr>
        <w:t xml:space="preserve"> of </w:t>
      </w:r>
      <w:r w:rsidRPr="009120F4">
        <w:rPr>
          <w:b/>
          <w:bCs/>
          <w:sz w:val="22"/>
          <w:szCs w:val="22"/>
        </w:rPr>
        <w:t>Skyblaze</w:t>
      </w:r>
      <w:r>
        <w:rPr>
          <w:sz w:val="22"/>
          <w:szCs w:val="22"/>
        </w:rPr>
        <w:t xml:space="preserve">. </w:t>
      </w:r>
      <w:r w:rsidRPr="00734A89">
        <w:rPr>
          <w:sz w:val="22"/>
          <w:szCs w:val="22"/>
        </w:rPr>
        <w:t>The fountains highlight the power of water’s presence and its effect on us</w:t>
      </w:r>
      <w:r>
        <w:rPr>
          <w:sz w:val="22"/>
          <w:szCs w:val="22"/>
        </w:rPr>
        <w:t>,</w:t>
      </w:r>
      <w:r w:rsidRPr="00734A89">
        <w:rPr>
          <w:sz w:val="22"/>
          <w:szCs w:val="22"/>
        </w:rPr>
        <w:t xml:space="preserve"> w</w:t>
      </w:r>
      <w:r>
        <w:rPr>
          <w:sz w:val="22"/>
          <w:szCs w:val="22"/>
        </w:rPr>
        <w:t>hether</w:t>
      </w:r>
      <w:r w:rsidRPr="00734A89">
        <w:rPr>
          <w:sz w:val="22"/>
          <w:szCs w:val="22"/>
        </w:rPr>
        <w:t xml:space="preserve"> creating quiet, contemplative moments or </w:t>
      </w:r>
      <w:r>
        <w:rPr>
          <w:sz w:val="22"/>
          <w:szCs w:val="22"/>
        </w:rPr>
        <w:t>wowing us with the</w:t>
      </w:r>
      <w:r w:rsidRPr="00734A89">
        <w:rPr>
          <w:sz w:val="22"/>
          <w:szCs w:val="22"/>
        </w:rPr>
        <w:t xml:space="preserve"> spectacular. Collectively, the combination of water and fire</w:t>
      </w:r>
      <w:r>
        <w:rPr>
          <w:sz w:val="22"/>
          <w:szCs w:val="22"/>
        </w:rPr>
        <w:t xml:space="preserve"> when</w:t>
      </w:r>
      <w:r w:rsidRPr="00734A89">
        <w:rPr>
          <w:sz w:val="22"/>
          <w:szCs w:val="22"/>
        </w:rPr>
        <w:t xml:space="preserve"> in so many features is something never done before in the world. </w:t>
      </w:r>
      <w:r>
        <w:rPr>
          <w:sz w:val="22"/>
          <w:szCs w:val="22"/>
        </w:rPr>
        <w:t xml:space="preserve">The water features include: </w:t>
      </w:r>
      <w:r w:rsidRPr="00734A89">
        <w:rPr>
          <w:b/>
          <w:bCs/>
          <w:sz w:val="22"/>
          <w:szCs w:val="22"/>
        </w:rPr>
        <w:t>Firefalls</w:t>
      </w:r>
      <w:r>
        <w:rPr>
          <w:b/>
          <w:bCs/>
          <w:sz w:val="22"/>
          <w:szCs w:val="22"/>
        </w:rPr>
        <w:t>,</w:t>
      </w:r>
      <w:r>
        <w:rPr>
          <w:sz w:val="22"/>
          <w:szCs w:val="22"/>
        </w:rPr>
        <w:t xml:space="preserve"> t</w:t>
      </w:r>
      <w:r w:rsidRPr="005F6BFB">
        <w:rPr>
          <w:sz w:val="22"/>
          <w:szCs w:val="22"/>
        </w:rPr>
        <w:t xml:space="preserve">wo highly reflective walls of glass clad in rippling water and </w:t>
      </w:r>
      <w:r>
        <w:rPr>
          <w:sz w:val="22"/>
          <w:szCs w:val="22"/>
        </w:rPr>
        <w:t>embracing</w:t>
      </w:r>
      <w:r w:rsidRPr="005F6BFB">
        <w:rPr>
          <w:sz w:val="22"/>
          <w:szCs w:val="22"/>
        </w:rPr>
        <w:t xml:space="preserve"> programmable plumes of fire</w:t>
      </w:r>
      <w:r>
        <w:rPr>
          <w:sz w:val="22"/>
          <w:szCs w:val="22"/>
        </w:rPr>
        <w:t>;</w:t>
      </w:r>
      <w:r w:rsidRPr="005F6BFB">
        <w:rPr>
          <w:sz w:val="22"/>
          <w:szCs w:val="22"/>
        </w:rPr>
        <w:t xml:space="preserve"> </w:t>
      </w:r>
      <w:r w:rsidRPr="00734A89">
        <w:rPr>
          <w:b/>
          <w:bCs/>
          <w:sz w:val="22"/>
          <w:szCs w:val="22"/>
        </w:rPr>
        <w:t>Deluge</w:t>
      </w:r>
      <w:r>
        <w:rPr>
          <w:b/>
          <w:bCs/>
          <w:sz w:val="22"/>
          <w:szCs w:val="22"/>
        </w:rPr>
        <w:t>,</w:t>
      </w:r>
      <w:r w:rsidRPr="005F6BFB">
        <w:rPr>
          <w:sz w:val="22"/>
          <w:szCs w:val="22"/>
        </w:rPr>
        <w:t xml:space="preserve"> </w:t>
      </w:r>
      <w:r w:rsidRPr="005F6BFB">
        <w:rPr>
          <w:sz w:val="22"/>
          <w:szCs w:val="22"/>
        </w:rPr>
        <w:lastRenderedPageBreak/>
        <w:t>two three</w:t>
      </w:r>
      <w:r>
        <w:rPr>
          <w:sz w:val="22"/>
          <w:szCs w:val="22"/>
        </w:rPr>
        <w:t>-</w:t>
      </w:r>
      <w:r w:rsidRPr="005F6BFB">
        <w:rPr>
          <w:sz w:val="22"/>
          <w:szCs w:val="22"/>
        </w:rPr>
        <w:t>storey cylin</w:t>
      </w:r>
      <w:r>
        <w:rPr>
          <w:sz w:val="22"/>
          <w:szCs w:val="22"/>
        </w:rPr>
        <w:t>drical</w:t>
      </w:r>
      <w:r w:rsidRPr="005F6BFB">
        <w:rPr>
          <w:sz w:val="22"/>
          <w:szCs w:val="22"/>
        </w:rPr>
        <w:t xml:space="preserve"> glass elevators immersed in cascade</w:t>
      </w:r>
      <w:r>
        <w:rPr>
          <w:sz w:val="22"/>
          <w:szCs w:val="22"/>
        </w:rPr>
        <w:t>s</w:t>
      </w:r>
      <w:r w:rsidRPr="005F6BFB">
        <w:rPr>
          <w:sz w:val="22"/>
          <w:szCs w:val="22"/>
        </w:rPr>
        <w:t xml:space="preserve"> of water</w:t>
      </w:r>
      <w:r>
        <w:rPr>
          <w:sz w:val="22"/>
          <w:szCs w:val="22"/>
        </w:rPr>
        <w:t>;</w:t>
      </w:r>
      <w:r w:rsidRPr="005F6BFB">
        <w:rPr>
          <w:sz w:val="22"/>
          <w:szCs w:val="22"/>
        </w:rPr>
        <w:t xml:space="preserve"> and </w:t>
      </w:r>
      <w:r w:rsidRPr="00734A89">
        <w:rPr>
          <w:b/>
          <w:bCs/>
          <w:sz w:val="22"/>
          <w:szCs w:val="22"/>
        </w:rPr>
        <w:t>Skyblaze</w:t>
      </w:r>
      <w:r>
        <w:rPr>
          <w:b/>
          <w:bCs/>
          <w:sz w:val="22"/>
          <w:szCs w:val="22"/>
        </w:rPr>
        <w:t>,</w:t>
      </w:r>
      <w:r w:rsidRPr="00734A89">
        <w:rPr>
          <w:b/>
          <w:bCs/>
          <w:sz w:val="22"/>
          <w:szCs w:val="22"/>
        </w:rPr>
        <w:t xml:space="preserve"> </w:t>
      </w:r>
      <w:r w:rsidRPr="005F6BFB">
        <w:rPr>
          <w:sz w:val="22"/>
          <w:szCs w:val="22"/>
        </w:rPr>
        <w:t xml:space="preserve">a 28-metre high fire and water fountain, </w:t>
      </w:r>
      <w:r>
        <w:rPr>
          <w:sz w:val="22"/>
          <w:szCs w:val="22"/>
        </w:rPr>
        <w:t xml:space="preserve">composed of myriad </w:t>
      </w:r>
      <w:r w:rsidRPr="005F6BFB">
        <w:rPr>
          <w:sz w:val="22"/>
          <w:szCs w:val="22"/>
        </w:rPr>
        <w:t>water forms, fire</w:t>
      </w:r>
      <w:r>
        <w:rPr>
          <w:sz w:val="22"/>
          <w:szCs w:val="22"/>
        </w:rPr>
        <w:t xml:space="preserve"> bursts</w:t>
      </w:r>
      <w:r w:rsidRPr="005F6BFB">
        <w:rPr>
          <w:sz w:val="22"/>
          <w:szCs w:val="22"/>
        </w:rPr>
        <w:t>, light</w:t>
      </w:r>
      <w:r>
        <w:rPr>
          <w:sz w:val="22"/>
          <w:szCs w:val="22"/>
        </w:rPr>
        <w:t>s,</w:t>
      </w:r>
      <w:r w:rsidRPr="005F6BFB">
        <w:rPr>
          <w:sz w:val="22"/>
          <w:szCs w:val="22"/>
        </w:rPr>
        <w:t xml:space="preserve"> </w:t>
      </w:r>
      <w:r>
        <w:rPr>
          <w:sz w:val="22"/>
          <w:szCs w:val="22"/>
        </w:rPr>
        <w:t>and performative</w:t>
      </w:r>
      <w:r w:rsidRPr="005F6BFB">
        <w:rPr>
          <w:sz w:val="22"/>
          <w:szCs w:val="22"/>
        </w:rPr>
        <w:t xml:space="preserve"> music. </w:t>
      </w:r>
    </w:p>
    <w:p w14:paraId="55CD6190" w14:textId="4324A442" w:rsidR="00C40CFF" w:rsidRDefault="00C40CFF" w:rsidP="002E048A">
      <w:pPr>
        <w:spacing w:line="360" w:lineRule="auto"/>
        <w:contextualSpacing/>
        <w:jc w:val="both"/>
        <w:rPr>
          <w:sz w:val="22"/>
          <w:szCs w:val="22"/>
        </w:rPr>
      </w:pPr>
    </w:p>
    <w:p w14:paraId="36D86E81" w14:textId="17962F98" w:rsidR="005F6BFB" w:rsidRPr="005F6BFB" w:rsidRDefault="002E048A" w:rsidP="005F6BFB">
      <w:pPr>
        <w:spacing w:line="360" w:lineRule="auto"/>
        <w:contextualSpacing/>
        <w:jc w:val="both"/>
        <w:rPr>
          <w:sz w:val="22"/>
          <w:szCs w:val="22"/>
        </w:rPr>
      </w:pPr>
      <w:r w:rsidRPr="00C40CFF">
        <w:rPr>
          <w:sz w:val="22"/>
          <w:szCs w:val="22"/>
        </w:rPr>
        <w:t xml:space="preserve">Alongside cutting-edge innovation </w:t>
      </w:r>
      <w:r w:rsidR="005F6BFB">
        <w:rPr>
          <w:sz w:val="22"/>
          <w:szCs w:val="22"/>
        </w:rPr>
        <w:t xml:space="preserve">inside the resort, landscaping design company </w:t>
      </w:r>
      <w:r w:rsidR="005F6BFB" w:rsidRPr="00734A89">
        <w:rPr>
          <w:b/>
          <w:bCs/>
          <w:sz w:val="22"/>
          <w:szCs w:val="22"/>
        </w:rPr>
        <w:t xml:space="preserve">SKS Studio </w:t>
      </w:r>
      <w:r w:rsidR="005F6BFB" w:rsidRPr="005F6BFB">
        <w:rPr>
          <w:sz w:val="22"/>
          <w:szCs w:val="22"/>
        </w:rPr>
        <w:t xml:space="preserve">and </w:t>
      </w:r>
      <w:r w:rsidR="005F6BFB" w:rsidRPr="00734A89">
        <w:rPr>
          <w:b/>
          <w:bCs/>
          <w:sz w:val="22"/>
          <w:szCs w:val="22"/>
        </w:rPr>
        <w:t>40NORTH</w:t>
      </w:r>
      <w:r w:rsidR="005F6BFB" w:rsidRPr="005F6BFB">
        <w:rPr>
          <w:sz w:val="22"/>
          <w:szCs w:val="22"/>
        </w:rPr>
        <w:t xml:space="preserve"> worked together to create moments through the property where the resort landscape (typically found on the ground of a hotel) are transported vertically into the tower. Taking the form of Sky Pool Villas and Sky Terraces, these spaces are shaded from the floors above and ventilated by the oceanic winds and pools, creating passively cooled spaces that aim to extend the time guests can enjoy outdoors from six to almost 10 months of the year. These take inspiration from Mozarabic courtyards, which were traditionally cooled by shading, plants and ornamental fountains. All of the resort’s elevated pools are acrylic-fronted, inviting guests to swim up to 43 stories in the air, while simultaneously looking out to the skyline and beyond. This surprising experience of being both over and beneath water is truly unique.</w:t>
      </w:r>
    </w:p>
    <w:p w14:paraId="3EC4796C" w14:textId="77AC8A8B" w:rsidR="002E048A" w:rsidRPr="005F6BFB" w:rsidRDefault="005F6BFB" w:rsidP="005F6BFB">
      <w:pPr>
        <w:jc w:val="both"/>
        <w:rPr>
          <w:sz w:val="22"/>
          <w:szCs w:val="22"/>
        </w:rPr>
      </w:pPr>
      <w:r>
        <w:rPr>
          <w:sz w:val="22"/>
          <w:szCs w:val="22"/>
        </w:rPr>
        <w:t xml:space="preserve"> </w:t>
      </w:r>
      <w:r w:rsidR="002E048A" w:rsidRPr="00C40CFF">
        <w:rPr>
          <w:sz w:val="22"/>
          <w:szCs w:val="22"/>
        </w:rPr>
        <w:t xml:space="preserve"> </w:t>
      </w:r>
    </w:p>
    <w:p w14:paraId="1272E700" w14:textId="1E74E0D2" w:rsidR="002E048A" w:rsidRPr="00C40CFF" w:rsidRDefault="002E048A" w:rsidP="00E81A05">
      <w:pPr>
        <w:shd w:val="clear" w:color="auto" w:fill="FFFFFF" w:themeFill="background1"/>
        <w:spacing w:line="360" w:lineRule="auto"/>
        <w:contextualSpacing/>
        <w:jc w:val="both"/>
        <w:rPr>
          <w:rFonts w:eastAsia="Times New Roman" w:cs="Arial"/>
          <w:i/>
          <w:sz w:val="22"/>
          <w:szCs w:val="22"/>
        </w:rPr>
      </w:pPr>
      <w:r w:rsidRPr="00C40CFF">
        <w:rPr>
          <w:rFonts w:eastAsia="Times New Roman" w:cs="Arial"/>
          <w:iCs/>
          <w:sz w:val="22"/>
          <w:szCs w:val="22"/>
        </w:rPr>
        <w:t>James von Klemperer, President and Design Principal, Kohn Pedersen Fox Associates</w:t>
      </w:r>
      <w:r w:rsidR="00C62C88">
        <w:rPr>
          <w:rFonts w:eastAsia="Times New Roman" w:cs="Arial"/>
          <w:iCs/>
          <w:sz w:val="22"/>
          <w:szCs w:val="22"/>
        </w:rPr>
        <w:t>, notes,</w:t>
      </w:r>
      <w:r w:rsidRPr="00C40CFF">
        <w:rPr>
          <w:rFonts w:eastAsia="Times New Roman" w:cs="Arial"/>
          <w:i/>
          <w:sz w:val="22"/>
          <w:szCs w:val="22"/>
        </w:rPr>
        <w:t xml:space="preserve"> “We were asked to dream big on this project. To create something unique and iconic for Dubai—and when I look at it now, I’m amazed by the audacity of the whole undertaking. I’m bowled over by what’s been built, with its vertical piling up of outdoor experiences in the pools, outside spaces and remarkable design features at every turn. The gardens in the sky, first imagined in sketches on paper, are now realized hundreds of feet above the ground.” </w:t>
      </w:r>
    </w:p>
    <w:p w14:paraId="5D149868" w14:textId="77777777" w:rsidR="002E048A" w:rsidRPr="00C40CFF" w:rsidRDefault="002E048A" w:rsidP="00E81A05">
      <w:pPr>
        <w:shd w:val="clear" w:color="auto" w:fill="FFFFFF" w:themeFill="background1"/>
        <w:spacing w:line="360" w:lineRule="auto"/>
        <w:contextualSpacing/>
        <w:jc w:val="both"/>
        <w:rPr>
          <w:rFonts w:eastAsia="Times New Roman" w:cs="Arial"/>
          <w:i/>
          <w:sz w:val="22"/>
          <w:szCs w:val="22"/>
        </w:rPr>
      </w:pPr>
    </w:p>
    <w:p w14:paraId="7A27AA77" w14:textId="7EFCBDBE" w:rsidR="002E048A" w:rsidRPr="00C40CFF" w:rsidRDefault="002E048A" w:rsidP="00E81A05">
      <w:pPr>
        <w:shd w:val="clear" w:color="auto" w:fill="FFFFFF" w:themeFill="background1"/>
        <w:spacing w:line="360" w:lineRule="auto"/>
        <w:contextualSpacing/>
        <w:jc w:val="both"/>
        <w:rPr>
          <w:rFonts w:eastAsia="Times New Roman" w:cs="Arial"/>
          <w:i/>
          <w:sz w:val="22"/>
          <w:szCs w:val="22"/>
        </w:rPr>
      </w:pPr>
      <w:r w:rsidRPr="00C40CFF">
        <w:rPr>
          <w:rFonts w:eastAsia="Times New Roman" w:cs="Arial"/>
          <w:iCs/>
          <w:sz w:val="22"/>
          <w:szCs w:val="22"/>
        </w:rPr>
        <w:t xml:space="preserve">Tim Kelly, Managing Director of Atlantis Dubai says, </w:t>
      </w:r>
      <w:r w:rsidRPr="00C40CFF">
        <w:rPr>
          <w:rFonts w:eastAsia="Times New Roman" w:cs="Arial"/>
          <w:i/>
          <w:sz w:val="22"/>
          <w:szCs w:val="22"/>
        </w:rPr>
        <w:t xml:space="preserve">“This is it. Our moment is finally here to reveal Atlantis The Royal as the world’s most ultra-luxury resort. Atlantis the Royal is about experiencing something you never imagined could be and the architecture sets this up masterfully, with the six towers joined together by a </w:t>
      </w:r>
      <w:r w:rsidR="00C62C88" w:rsidRPr="00C40CFF">
        <w:rPr>
          <w:rFonts w:eastAsia="Times New Roman" w:cs="Arial"/>
          <w:i/>
          <w:sz w:val="22"/>
          <w:szCs w:val="22"/>
        </w:rPr>
        <w:t>90</w:t>
      </w:r>
      <w:r w:rsidR="00C62C88">
        <w:rPr>
          <w:rFonts w:eastAsia="Times New Roman" w:cs="Arial"/>
          <w:i/>
          <w:sz w:val="22"/>
          <w:szCs w:val="22"/>
        </w:rPr>
        <w:t>-</w:t>
      </w:r>
      <w:r w:rsidRPr="00C40CFF">
        <w:rPr>
          <w:rFonts w:eastAsia="Times New Roman" w:cs="Arial"/>
          <w:i/>
          <w:sz w:val="22"/>
          <w:szCs w:val="22"/>
        </w:rPr>
        <w:t>foot infinity pool</w:t>
      </w:r>
      <w:r w:rsidR="005F6BFB">
        <w:rPr>
          <w:rFonts w:eastAsia="Times New Roman" w:cs="Arial"/>
          <w:i/>
          <w:sz w:val="22"/>
          <w:szCs w:val="22"/>
        </w:rPr>
        <w:t xml:space="preserve">, </w:t>
      </w:r>
      <w:r w:rsidRPr="00C40CFF">
        <w:rPr>
          <w:rFonts w:eastAsia="Times New Roman" w:cs="Arial"/>
          <w:i/>
          <w:sz w:val="22"/>
          <w:szCs w:val="22"/>
        </w:rPr>
        <w:t xml:space="preserve">redrawing the Dubai skyline and creating a new icon on the Palm. It delivers </w:t>
      </w:r>
      <w:r w:rsidRPr="00C40CFF">
        <w:rPr>
          <w:rFonts w:ascii="Calibri" w:eastAsia="Calibri" w:hAnsi="Calibri" w:cs="Calibri"/>
          <w:i/>
          <w:sz w:val="22"/>
          <w:szCs w:val="22"/>
        </w:rPr>
        <w:t>a bespoke range of breath-taking experiences, inviting guests to swim amongst the clouds in sky pools and be dazzled by fountains that breathe fire.</w:t>
      </w:r>
      <w:r w:rsidRPr="00C40CFF">
        <w:rPr>
          <w:rFonts w:eastAsia="Times New Roman" w:cs="Arial"/>
          <w:i/>
          <w:sz w:val="22"/>
          <w:szCs w:val="22"/>
        </w:rPr>
        <w:t xml:space="preserve"> The unique building reflects the once in a lifetime experiences guests will have inside.”</w:t>
      </w:r>
    </w:p>
    <w:p w14:paraId="5EC38B85" w14:textId="77777777" w:rsidR="002E048A" w:rsidRPr="00C40CFF" w:rsidRDefault="002E048A" w:rsidP="00E81A05">
      <w:pPr>
        <w:shd w:val="clear" w:color="auto" w:fill="FFFFFF" w:themeFill="background1"/>
        <w:spacing w:line="360" w:lineRule="auto"/>
        <w:contextualSpacing/>
        <w:jc w:val="both"/>
        <w:rPr>
          <w:rFonts w:eastAsia="Times New Roman" w:cs="Arial"/>
          <w:i/>
          <w:sz w:val="22"/>
          <w:szCs w:val="22"/>
        </w:rPr>
      </w:pPr>
    </w:p>
    <w:p w14:paraId="50DA13D8" w14:textId="4EB98C2B" w:rsidR="003D4A92" w:rsidRPr="00C40CFF" w:rsidRDefault="002E048A" w:rsidP="00C40CFF">
      <w:pPr>
        <w:shd w:val="clear" w:color="auto" w:fill="FFFFFF" w:themeFill="background1"/>
        <w:spacing w:line="360" w:lineRule="auto"/>
        <w:contextualSpacing/>
        <w:jc w:val="both"/>
        <w:rPr>
          <w:rFonts w:eastAsia="Times New Roman" w:cs="Arial"/>
          <w:iCs/>
          <w:sz w:val="22"/>
          <w:szCs w:val="22"/>
        </w:rPr>
      </w:pPr>
      <w:r w:rsidRPr="00C40CFF">
        <w:rPr>
          <w:rFonts w:eastAsia="Times New Roman" w:cs="Arial"/>
          <w:iCs/>
          <w:sz w:val="22"/>
          <w:szCs w:val="22"/>
        </w:rPr>
        <w:lastRenderedPageBreak/>
        <w:t xml:space="preserve">To be one of the first guests to stay at Atlantis The Royal, guests can register their interest at  </w:t>
      </w:r>
      <w:hyperlink r:id="rId8" w:history="1">
        <w:r w:rsidRPr="00C40CFF">
          <w:rPr>
            <w:rStyle w:val="Hyperlink"/>
            <w:rFonts w:eastAsia="Times New Roman" w:cs="Arial"/>
            <w:iCs/>
            <w:sz w:val="22"/>
            <w:szCs w:val="22"/>
          </w:rPr>
          <w:t>www.atlantis.com/atlantis-the-royal/stay-with-us</w:t>
        </w:r>
      </w:hyperlink>
      <w:r w:rsidRPr="00C40CFF">
        <w:rPr>
          <w:rFonts w:eastAsia="Times New Roman" w:cs="Arial"/>
          <w:iCs/>
          <w:sz w:val="22"/>
          <w:szCs w:val="22"/>
        </w:rPr>
        <w:t xml:space="preserve">. Reservations are now open with stays from </w:t>
      </w:r>
      <w:r w:rsidR="00293188">
        <w:rPr>
          <w:rFonts w:eastAsia="Times New Roman" w:cs="Arial"/>
          <w:iCs/>
          <w:sz w:val="22"/>
          <w:szCs w:val="22"/>
        </w:rPr>
        <w:t>10</w:t>
      </w:r>
      <w:r w:rsidR="00293188" w:rsidRPr="00293188">
        <w:rPr>
          <w:rFonts w:eastAsia="Times New Roman" w:cs="Arial"/>
          <w:iCs/>
          <w:sz w:val="22"/>
          <w:szCs w:val="22"/>
          <w:vertAlign w:val="superscript"/>
        </w:rPr>
        <w:t>th</w:t>
      </w:r>
      <w:r w:rsidR="00293188">
        <w:rPr>
          <w:rFonts w:eastAsia="Times New Roman" w:cs="Arial"/>
          <w:iCs/>
          <w:sz w:val="22"/>
          <w:szCs w:val="22"/>
        </w:rPr>
        <w:t xml:space="preserve"> February </w:t>
      </w:r>
      <w:r w:rsidRPr="00C40CFF">
        <w:rPr>
          <w:rFonts w:eastAsia="Times New Roman" w:cs="Arial"/>
          <w:iCs/>
          <w:sz w:val="22"/>
          <w:szCs w:val="22"/>
        </w:rPr>
        <w:t>onwards</w:t>
      </w:r>
      <w:r w:rsidR="00C40CFF">
        <w:rPr>
          <w:rFonts w:eastAsia="Times New Roman" w:cs="Arial"/>
          <w:iCs/>
          <w:sz w:val="22"/>
          <w:szCs w:val="22"/>
        </w:rPr>
        <w:t>.</w:t>
      </w:r>
    </w:p>
    <w:p w14:paraId="4255876C" w14:textId="21D704A6" w:rsidR="001E074E" w:rsidRPr="00D91DE5" w:rsidRDefault="00194CA1" w:rsidP="001E074E">
      <w:pPr>
        <w:jc w:val="center"/>
        <w:rPr>
          <w:rFonts w:cs="Arial"/>
          <w:sz w:val="20"/>
          <w:szCs w:val="20"/>
        </w:rPr>
      </w:pPr>
      <w:r w:rsidRPr="00D91DE5">
        <w:rPr>
          <w:rFonts w:cs="Arial"/>
          <w:sz w:val="20"/>
          <w:szCs w:val="20"/>
        </w:rPr>
        <w:t>***ENDS**</w:t>
      </w:r>
    </w:p>
    <w:p w14:paraId="3B293F60" w14:textId="77777777" w:rsidR="001B06B3" w:rsidRDefault="001B06B3" w:rsidP="001E074E">
      <w:pPr>
        <w:contextualSpacing/>
        <w:jc w:val="both"/>
        <w:rPr>
          <w:rFonts w:cstheme="minorHAnsi"/>
          <w:b/>
          <w:bCs/>
          <w:color w:val="000000"/>
          <w:sz w:val="20"/>
          <w:szCs w:val="20"/>
          <w:u w:val="single"/>
        </w:rPr>
      </w:pPr>
    </w:p>
    <w:p w14:paraId="64FD569E" w14:textId="77777777" w:rsidR="001B06B3" w:rsidRDefault="001B06B3" w:rsidP="001E074E">
      <w:pPr>
        <w:contextualSpacing/>
        <w:jc w:val="both"/>
        <w:rPr>
          <w:rFonts w:cstheme="minorHAnsi"/>
          <w:b/>
          <w:bCs/>
          <w:color w:val="000000"/>
          <w:sz w:val="20"/>
          <w:szCs w:val="20"/>
          <w:u w:val="single"/>
        </w:rPr>
      </w:pPr>
    </w:p>
    <w:p w14:paraId="663921B5" w14:textId="38711347" w:rsidR="001E074E" w:rsidRPr="00D91DE5" w:rsidRDefault="00194CA1" w:rsidP="001E074E">
      <w:pPr>
        <w:contextualSpacing/>
        <w:jc w:val="both"/>
        <w:rPr>
          <w:rFonts w:cstheme="minorHAnsi"/>
          <w:sz w:val="20"/>
          <w:szCs w:val="20"/>
        </w:rPr>
      </w:pPr>
      <w:r w:rsidRPr="00D91DE5">
        <w:rPr>
          <w:rFonts w:cstheme="minorHAnsi"/>
          <w:b/>
          <w:bCs/>
          <w:color w:val="000000"/>
          <w:sz w:val="20"/>
          <w:szCs w:val="20"/>
          <w:u w:val="single"/>
        </w:rPr>
        <w:t>MEDIA ENQUIRIES</w:t>
      </w:r>
    </w:p>
    <w:p w14:paraId="2E2F75AB" w14:textId="77777777" w:rsidR="0097072D" w:rsidRPr="00D91DE5" w:rsidRDefault="00293188" w:rsidP="0097072D">
      <w:pPr>
        <w:autoSpaceDE w:val="0"/>
        <w:autoSpaceDN w:val="0"/>
        <w:contextualSpacing/>
        <w:rPr>
          <w:rFonts w:cstheme="minorHAnsi"/>
          <w:b/>
          <w:bCs/>
          <w:color w:val="000000"/>
          <w:sz w:val="20"/>
          <w:szCs w:val="20"/>
        </w:rPr>
      </w:pPr>
    </w:p>
    <w:p w14:paraId="394CB224" w14:textId="4FF8663E" w:rsidR="002A2E27" w:rsidRPr="00D91DE5" w:rsidRDefault="00293188" w:rsidP="002A2E27">
      <w:pPr>
        <w:autoSpaceDE w:val="0"/>
        <w:autoSpaceDN w:val="0"/>
        <w:contextualSpacing/>
        <w:rPr>
          <w:rFonts w:cstheme="minorHAnsi"/>
          <w:color w:val="000000" w:themeColor="text1"/>
          <w:sz w:val="20"/>
          <w:szCs w:val="20"/>
        </w:rPr>
      </w:pPr>
      <w:hyperlink r:id="rId9" w:history="1">
        <w:r w:rsidR="001B06B3" w:rsidRPr="00101728">
          <w:rPr>
            <w:rStyle w:val="Hyperlink"/>
            <w:rFonts w:cstheme="minorHAnsi"/>
            <w:sz w:val="20"/>
            <w:szCs w:val="20"/>
          </w:rPr>
          <w:t>atlantistheroyal@freuds.com</w:t>
        </w:r>
      </w:hyperlink>
    </w:p>
    <w:p w14:paraId="33AB2BFC" w14:textId="20856A53" w:rsidR="002A2E27" w:rsidRPr="00D91DE5" w:rsidRDefault="00194CA1" w:rsidP="002A2E27">
      <w:pPr>
        <w:autoSpaceDE w:val="0"/>
        <w:autoSpaceDN w:val="0"/>
        <w:contextualSpacing/>
        <w:rPr>
          <w:rFonts w:cstheme="minorHAnsi"/>
          <w:b/>
          <w:bCs/>
          <w:color w:val="000000"/>
          <w:sz w:val="20"/>
          <w:szCs w:val="20"/>
        </w:rPr>
      </w:pPr>
      <w:r w:rsidRPr="00D91DE5">
        <w:rPr>
          <w:rFonts w:cstheme="minorHAnsi"/>
          <w:b/>
          <w:bCs/>
          <w:color w:val="000000"/>
          <w:sz w:val="20"/>
          <w:szCs w:val="20"/>
        </w:rPr>
        <w:t xml:space="preserve"> </w:t>
      </w:r>
    </w:p>
    <w:p w14:paraId="48C32874" w14:textId="3D09CCAC" w:rsidR="002A2E27" w:rsidRPr="00D91DE5" w:rsidRDefault="00194CA1" w:rsidP="002A2E27">
      <w:pPr>
        <w:rPr>
          <w:rFonts w:cstheme="minorHAnsi"/>
          <w:b/>
          <w:bCs/>
          <w:color w:val="000000"/>
          <w:sz w:val="20"/>
          <w:szCs w:val="20"/>
        </w:rPr>
      </w:pPr>
      <w:r w:rsidRPr="00D91DE5">
        <w:rPr>
          <w:rFonts w:cstheme="minorHAnsi"/>
          <w:b/>
          <w:bCs/>
          <w:color w:val="000000"/>
          <w:sz w:val="20"/>
          <w:szCs w:val="20"/>
        </w:rPr>
        <w:t>Rebecca Hall</w:t>
      </w:r>
      <w:r w:rsidRPr="00D91DE5">
        <w:rPr>
          <w:rFonts w:cstheme="minorHAnsi"/>
          <w:b/>
          <w:bCs/>
          <w:color w:val="000000"/>
          <w:sz w:val="20"/>
          <w:szCs w:val="20"/>
        </w:rPr>
        <w:br/>
      </w:r>
      <w:r w:rsidRPr="00D91DE5">
        <w:rPr>
          <w:rFonts w:cstheme="minorHAnsi"/>
          <w:bCs/>
          <w:color w:val="000000"/>
          <w:sz w:val="20"/>
          <w:szCs w:val="20"/>
        </w:rPr>
        <w:t>Director, Public Relations</w:t>
      </w:r>
      <w:r w:rsidRPr="00D91DE5">
        <w:rPr>
          <w:rFonts w:cstheme="minorHAnsi"/>
          <w:bCs/>
          <w:color w:val="000000"/>
          <w:sz w:val="20"/>
          <w:szCs w:val="20"/>
        </w:rPr>
        <w:br/>
        <w:t>Mobile: (+971) 551100153</w:t>
      </w:r>
      <w:r w:rsidRPr="00D91DE5">
        <w:rPr>
          <w:rFonts w:cstheme="minorHAnsi"/>
          <w:bCs/>
          <w:color w:val="000000"/>
          <w:sz w:val="20"/>
          <w:szCs w:val="20"/>
        </w:rPr>
        <w:br/>
        <w:t xml:space="preserve">Email: </w:t>
      </w:r>
      <w:hyperlink r:id="rId10" w:history="1">
        <w:r w:rsidRPr="00D91DE5">
          <w:rPr>
            <w:color w:val="000000"/>
            <w:sz w:val="20"/>
            <w:szCs w:val="20"/>
          </w:rPr>
          <w:t>rebecca.hall</w:t>
        </w:r>
      </w:hyperlink>
      <w:r w:rsidRPr="00D91DE5">
        <w:rPr>
          <w:rFonts w:cstheme="minorHAnsi"/>
          <w:bCs/>
          <w:color w:val="000000"/>
          <w:sz w:val="20"/>
          <w:szCs w:val="20"/>
        </w:rPr>
        <w:t>@atlantisdubai.com</w:t>
      </w:r>
      <w:r w:rsidRPr="00D91DE5">
        <w:rPr>
          <w:rFonts w:cstheme="minorHAnsi"/>
          <w:b/>
          <w:bCs/>
          <w:color w:val="000000"/>
          <w:sz w:val="20"/>
          <w:szCs w:val="20"/>
        </w:rPr>
        <w:t xml:space="preserve"> </w:t>
      </w:r>
    </w:p>
    <w:p w14:paraId="5A57FC90" w14:textId="77777777" w:rsidR="007D1636" w:rsidRPr="00D91DE5" w:rsidRDefault="007D1636" w:rsidP="00A855F8">
      <w:pPr>
        <w:rPr>
          <w:rFonts w:cstheme="minorHAnsi"/>
          <w:color w:val="000000"/>
          <w:sz w:val="20"/>
          <w:szCs w:val="20"/>
        </w:rPr>
      </w:pPr>
    </w:p>
    <w:p w14:paraId="22B6042A" w14:textId="38369658" w:rsidR="006847BF" w:rsidRPr="00D91DE5" w:rsidRDefault="00194CA1" w:rsidP="00A855F8">
      <w:pPr>
        <w:rPr>
          <w:rFonts w:cstheme="minorHAnsi"/>
          <w:color w:val="0563C1" w:themeColor="hyperlink"/>
          <w:sz w:val="20"/>
          <w:szCs w:val="20"/>
          <w:u w:val="single"/>
        </w:rPr>
      </w:pPr>
      <w:r w:rsidRPr="00D91DE5">
        <w:rPr>
          <w:rFonts w:cstheme="minorHAnsi"/>
          <w:color w:val="000000"/>
          <w:sz w:val="20"/>
          <w:szCs w:val="20"/>
        </w:rPr>
        <w:t xml:space="preserve">For further information about Atlantis please call +971 4 426 1000 or visit </w:t>
      </w:r>
      <w:hyperlink r:id="rId11" w:history="1">
        <w:r w:rsidRPr="00D91DE5">
          <w:rPr>
            <w:rFonts w:cstheme="minorHAnsi"/>
            <w:sz w:val="20"/>
            <w:szCs w:val="20"/>
          </w:rPr>
          <w:t>www.atlantis.com/dubai</w:t>
        </w:r>
      </w:hyperlink>
      <w:r w:rsidRPr="00D91DE5">
        <w:rPr>
          <w:rFonts w:cstheme="minorHAnsi"/>
          <w:color w:val="000000"/>
          <w:sz w:val="20"/>
          <w:szCs w:val="20"/>
        </w:rPr>
        <w:t xml:space="preserve"> . Both low and high</w:t>
      </w:r>
      <w:r w:rsidR="00561CDA">
        <w:rPr>
          <w:rFonts w:cstheme="minorHAnsi"/>
          <w:color w:val="000000"/>
          <w:sz w:val="20"/>
          <w:szCs w:val="20"/>
        </w:rPr>
        <w:t>-</w:t>
      </w:r>
      <w:r w:rsidRPr="00D91DE5">
        <w:rPr>
          <w:rFonts w:cstheme="minorHAnsi"/>
          <w:color w:val="000000"/>
          <w:sz w:val="20"/>
          <w:szCs w:val="20"/>
        </w:rPr>
        <w:t>resolution colour photography of Atlantis is available at</w:t>
      </w:r>
      <w:r w:rsidRPr="00D91DE5">
        <w:rPr>
          <w:rFonts w:cstheme="minorHAnsi"/>
          <w:sz w:val="20"/>
          <w:szCs w:val="20"/>
        </w:rPr>
        <w:t xml:space="preserve"> media.atlantisthepalm.com. </w:t>
      </w:r>
    </w:p>
    <w:p w14:paraId="5DF1BD25" w14:textId="77777777" w:rsidR="007D1636" w:rsidRPr="00D91DE5" w:rsidRDefault="007D1636" w:rsidP="00DB4C9D">
      <w:pPr>
        <w:contextualSpacing/>
        <w:rPr>
          <w:rFonts w:ascii="Calibri" w:eastAsia="Calibri" w:hAnsi="Calibri" w:cs="Calibri"/>
          <w:b/>
          <w:bCs/>
          <w:sz w:val="20"/>
          <w:szCs w:val="20"/>
          <w:u w:val="single"/>
        </w:rPr>
      </w:pPr>
    </w:p>
    <w:p w14:paraId="615ADC32" w14:textId="0B65DD91" w:rsidR="00DB4C9D" w:rsidRPr="00D91DE5" w:rsidRDefault="00194CA1" w:rsidP="00DB4C9D">
      <w:pPr>
        <w:contextualSpacing/>
        <w:rPr>
          <w:rFonts w:eastAsiaTheme="minorHAnsi"/>
          <w:sz w:val="20"/>
          <w:szCs w:val="20"/>
        </w:rPr>
      </w:pPr>
      <w:r w:rsidRPr="00D91DE5">
        <w:rPr>
          <w:rFonts w:ascii="Calibri" w:eastAsia="Calibri" w:hAnsi="Calibri" w:cs="Calibri"/>
          <w:b/>
          <w:bCs/>
          <w:sz w:val="20"/>
          <w:szCs w:val="20"/>
          <w:u w:val="single"/>
        </w:rPr>
        <w:t>About Atlantis The Royal</w:t>
      </w:r>
    </w:p>
    <w:p w14:paraId="75BE5C94" w14:textId="77777777" w:rsidR="00DB4C9D" w:rsidRPr="00561CDA" w:rsidRDefault="00194CA1" w:rsidP="00DB4C9D">
      <w:pPr>
        <w:contextualSpacing/>
        <w:jc w:val="both"/>
        <w:rPr>
          <w:rFonts w:ascii="Calibri" w:eastAsia="Calibri" w:hAnsi="Calibri" w:cs="Calibri"/>
          <w:sz w:val="18"/>
          <w:szCs w:val="18"/>
        </w:rPr>
      </w:pPr>
      <w:r w:rsidRPr="00561CDA">
        <w:rPr>
          <w:rFonts w:ascii="Calibri" w:eastAsia="Calibri" w:hAnsi="Calibri" w:cs="Calibri"/>
          <w:sz w:val="18"/>
          <w:szCs w:val="18"/>
        </w:rPr>
        <w:t xml:space="preserve">The new iconic landmark of Dubai, Atlantis The Royal welcomes guests to an experience that will completely redefine their perspective of luxury. Crafted by the world’s leading designers, architects and artists, this is a destination where everything has been designed to challenge the boundaries of imagination. Atlantis The Royal ignites the horizon with a collection of 795 elegant Rooms, Suites and Signature Penthouses. Featuring stunning views of the Dubai skyline and Arabian Sea, 44 of them have private infinity pools. The resort delivers a curated array of awe-inspiring experiences, inviting guests to swim amongst the clouds in sky pools, be dazzled by fountains that breathe fire or dine at more celebrity chef restaurants than anywhere else in the world. Guests are taken on a journey of the impossible, with artful masterpieces, iconic entertainment and beautiful craftsmanship at every turn, where the highest level of service will set a new standard in excellence. </w:t>
      </w:r>
    </w:p>
    <w:p w14:paraId="45FED40F" w14:textId="77777777" w:rsidR="007D1636" w:rsidRPr="00561CDA" w:rsidRDefault="007D1636" w:rsidP="00DB4C9D">
      <w:pPr>
        <w:contextualSpacing/>
        <w:rPr>
          <w:rFonts w:ascii="Calibri" w:eastAsia="Calibri" w:hAnsi="Calibri" w:cs="Calibri"/>
          <w:sz w:val="18"/>
          <w:szCs w:val="18"/>
        </w:rPr>
      </w:pPr>
    </w:p>
    <w:p w14:paraId="6EFCA768" w14:textId="77777777" w:rsidR="007D1636" w:rsidRPr="00561CDA" w:rsidRDefault="00194CA1" w:rsidP="00DB4C9D">
      <w:pPr>
        <w:contextualSpacing/>
        <w:rPr>
          <w:rFonts w:ascii="Calibri" w:eastAsia="Calibri" w:hAnsi="Calibri" w:cs="Calibri"/>
          <w:sz w:val="18"/>
          <w:szCs w:val="18"/>
        </w:rPr>
      </w:pPr>
      <w:r w:rsidRPr="00561CDA">
        <w:rPr>
          <w:rFonts w:ascii="Calibri" w:eastAsia="Calibri" w:hAnsi="Calibri" w:cs="Calibri"/>
          <w:sz w:val="18"/>
          <w:szCs w:val="18"/>
        </w:rPr>
        <w:t>Atlantis The Royal is the place where something incredible happens at every moment.</w:t>
      </w:r>
      <w:r w:rsidRPr="00561CDA">
        <w:rPr>
          <w:rFonts w:ascii="Calibri" w:eastAsia="Calibri" w:hAnsi="Calibri" w:cs="Calibri"/>
          <w:sz w:val="18"/>
          <w:szCs w:val="18"/>
        </w:rPr>
        <w:br/>
      </w:r>
    </w:p>
    <w:p w14:paraId="22F2819E" w14:textId="5C1A10A0" w:rsidR="00DB4C9D" w:rsidRPr="00561CDA" w:rsidRDefault="00194CA1" w:rsidP="00DB4C9D">
      <w:pPr>
        <w:contextualSpacing/>
        <w:rPr>
          <w:rFonts w:ascii="Calibri" w:eastAsia="Calibri" w:hAnsi="Calibri" w:cs="Calibri"/>
          <w:sz w:val="18"/>
          <w:szCs w:val="18"/>
        </w:rPr>
      </w:pPr>
      <w:r w:rsidRPr="00561CDA">
        <w:rPr>
          <w:rFonts w:ascii="Calibri" w:eastAsia="Calibri" w:hAnsi="Calibri" w:cs="Calibri"/>
          <w:sz w:val="18"/>
          <w:szCs w:val="18"/>
        </w:rPr>
        <w:t xml:space="preserve">This is Atlantis The Royal.  </w:t>
      </w:r>
    </w:p>
    <w:p w14:paraId="782EABC6" w14:textId="77777777" w:rsidR="007D1636" w:rsidRPr="00561CDA" w:rsidRDefault="007D1636" w:rsidP="00DB4C9D">
      <w:pPr>
        <w:contextualSpacing/>
        <w:jc w:val="both"/>
        <w:rPr>
          <w:rFonts w:ascii="Calibri" w:eastAsia="Calibri" w:hAnsi="Calibri" w:cs="Calibri"/>
          <w:sz w:val="18"/>
          <w:szCs w:val="18"/>
        </w:rPr>
      </w:pPr>
    </w:p>
    <w:p w14:paraId="4C635AF2" w14:textId="6DAF4673" w:rsidR="00DB4C9D" w:rsidRPr="00561CDA" w:rsidRDefault="00194CA1" w:rsidP="00DB4C9D">
      <w:pPr>
        <w:contextualSpacing/>
        <w:jc w:val="both"/>
        <w:rPr>
          <w:rFonts w:ascii="Calibri" w:eastAsia="Calibri" w:hAnsi="Calibri" w:cs="Calibri"/>
          <w:sz w:val="18"/>
          <w:szCs w:val="18"/>
        </w:rPr>
      </w:pPr>
      <w:r w:rsidRPr="00561CDA">
        <w:rPr>
          <w:rFonts w:ascii="Calibri" w:eastAsia="Calibri" w:hAnsi="Calibri" w:cs="Calibri"/>
          <w:sz w:val="18"/>
          <w:szCs w:val="18"/>
        </w:rPr>
        <w:t>This Is It.</w:t>
      </w:r>
    </w:p>
    <w:p w14:paraId="35D81F45" w14:textId="77777777" w:rsidR="007D1636" w:rsidRPr="00561CDA" w:rsidRDefault="007D1636" w:rsidP="00DB4C9D">
      <w:pPr>
        <w:contextualSpacing/>
        <w:jc w:val="both"/>
        <w:rPr>
          <w:rFonts w:ascii="Calibri" w:eastAsia="Calibri" w:hAnsi="Calibri" w:cs="Calibri"/>
          <w:sz w:val="18"/>
          <w:szCs w:val="18"/>
        </w:rPr>
      </w:pPr>
    </w:p>
    <w:p w14:paraId="1AA4D9DF" w14:textId="589525BC" w:rsidR="00DB4C9D" w:rsidRPr="00561CDA" w:rsidRDefault="00194CA1" w:rsidP="00DB4C9D">
      <w:pPr>
        <w:contextualSpacing/>
        <w:jc w:val="both"/>
        <w:rPr>
          <w:rFonts w:ascii="Calibri" w:eastAsia="Calibri" w:hAnsi="Calibri" w:cs="Calibri"/>
          <w:sz w:val="18"/>
          <w:szCs w:val="18"/>
        </w:rPr>
      </w:pPr>
      <w:r w:rsidRPr="00561CDA">
        <w:rPr>
          <w:rFonts w:ascii="Calibri" w:eastAsia="Calibri" w:hAnsi="Calibri" w:cs="Calibri"/>
          <w:sz w:val="18"/>
          <w:szCs w:val="18"/>
        </w:rPr>
        <w:t>https://www.atlanti</w:t>
      </w:r>
      <w:r w:rsidR="0025204E">
        <w:rPr>
          <w:rFonts w:ascii="Calibri" w:eastAsia="Calibri" w:hAnsi="Calibri" w:cs="Calibri"/>
          <w:sz w:val="18"/>
          <w:szCs w:val="18"/>
        </w:rPr>
        <w:t>stheroyal.com</w:t>
      </w:r>
    </w:p>
    <w:p w14:paraId="22925D1E" w14:textId="7C1A943E" w:rsidR="001E074E" w:rsidRPr="00D91DE5" w:rsidRDefault="00293188" w:rsidP="006847BF">
      <w:pPr>
        <w:contextualSpacing/>
        <w:jc w:val="both"/>
        <w:rPr>
          <w:rFonts w:cstheme="minorHAnsi"/>
          <w:sz w:val="20"/>
          <w:szCs w:val="20"/>
        </w:rPr>
      </w:pPr>
    </w:p>
    <w:sectPr w:rsidR="001E074E" w:rsidRPr="00D91DE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9B27" w14:textId="77777777" w:rsidR="00C43987" w:rsidRDefault="00C43987">
      <w:r>
        <w:separator/>
      </w:r>
    </w:p>
  </w:endnote>
  <w:endnote w:type="continuationSeparator" w:id="0">
    <w:p w14:paraId="2177E411" w14:textId="77777777" w:rsidR="00C43987" w:rsidRDefault="00C43987">
      <w:r>
        <w:continuationSeparator/>
      </w:r>
    </w:p>
  </w:endnote>
  <w:endnote w:type="continuationNotice" w:id="1">
    <w:p w14:paraId="1A90D30E" w14:textId="77777777" w:rsidR="00C43987" w:rsidRDefault="00C43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PE">
    <w:panose1 w:val="000005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CB9D" w14:textId="46059241" w:rsidR="00DB4C9D" w:rsidRDefault="007616E1">
    <w:r>
      <w:rPr>
        <w:noProof/>
      </w:rPr>
      <mc:AlternateContent>
        <mc:Choice Requires="wps">
          <w:drawing>
            <wp:anchor distT="0" distB="0" distL="0" distR="0" simplePos="0" relativeHeight="251658241" behindDoc="0" locked="0" layoutInCell="1" allowOverlap="1" wp14:anchorId="5EC8AFD6" wp14:editId="4AA66FE4">
              <wp:simplePos x="635" y="635"/>
              <wp:positionH relativeFrom="column">
                <wp:align>center</wp:align>
              </wp:positionH>
              <wp:positionV relativeFrom="paragraph">
                <wp:posOffset>635</wp:posOffset>
              </wp:positionV>
              <wp:extent cx="443865" cy="443865"/>
              <wp:effectExtent l="0" t="0" r="0" b="9525"/>
              <wp:wrapSquare wrapText="bothSides"/>
              <wp:docPr id="7" name="Text Box 7"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E95FF5" w14:textId="6A1329CB" w:rsidR="007616E1" w:rsidRPr="007616E1" w:rsidRDefault="007616E1">
                          <w:pPr>
                            <w:rPr>
                              <w:rFonts w:ascii="Arial Rounded MT Bold" w:eastAsia="Arial Rounded MT Bold" w:hAnsi="Arial Rounded MT Bold" w:cs="Arial Rounded MT Bold"/>
                              <w:noProof/>
                              <w:color w:val="737373"/>
                              <w:sz w:val="16"/>
                              <w:szCs w:val="16"/>
                            </w:rPr>
                          </w:pPr>
                          <w:r w:rsidRPr="007616E1">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5EC8AFD6" id="_x0000_t202" coordsize="21600,21600" o:spt="202" path="m,l,21600r21600,l21600,xe">
              <v:stroke joinstyle="miter"/>
              <v:path gradientshapeok="t" o:connecttype="rect"/>
            </v:shapetype>
            <v:shape id="Text Box 7" o:spid="_x0000_s1026" type="#_x0000_t202" alt="Kerzner business use"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A986dVYwIAAKcEAAAOAAAAAAAAAAAAAAAAAC4CAABkcnMvZTJvRG9jLnht&#10;bFBLAQItABQABgAIAAAAIQCEsNMo1gAAAAMBAAAPAAAAAAAAAAAAAAAAAL0EAABkcnMvZG93bnJl&#10;di54bWxQSwUGAAAAAAQABADzAAAAwAUAAAAA&#10;" filled="f" stroked="f">
              <v:textbox style="mso-fit-shape-to-text:t" inset="0,0,0,0">
                <w:txbxContent>
                  <w:p w14:paraId="4EE95FF5" w14:textId="6A1329CB" w:rsidR="007616E1" w:rsidRPr="007616E1" w:rsidRDefault="007616E1">
                    <w:pPr>
                      <w:rPr>
                        <w:rFonts w:ascii="Arial Rounded MT Bold" w:eastAsia="Arial Rounded MT Bold" w:hAnsi="Arial Rounded MT Bold" w:cs="Arial Rounded MT Bold"/>
                        <w:noProof/>
                        <w:color w:val="737373"/>
                        <w:sz w:val="16"/>
                        <w:szCs w:val="16"/>
                      </w:rPr>
                    </w:pPr>
                    <w:r w:rsidRPr="007616E1">
                      <w:rPr>
                        <w:rFonts w:ascii="Arial Rounded MT Bold" w:eastAsia="Arial Rounded MT Bold" w:hAnsi="Arial Rounded MT Bold" w:cs="Arial Rounded MT Bold"/>
                        <w:noProof/>
                        <w:color w:val="737373"/>
                        <w:sz w:val="16"/>
                        <w:szCs w:val="16"/>
                      </w:rPr>
                      <w:t>Kerzner business use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6DFC" w14:textId="21881252" w:rsidR="00101728" w:rsidRDefault="00101728">
    <w:pPr>
      <w:pStyle w:val="Footer"/>
    </w:pPr>
    <w:r>
      <w:rPr>
        <w:noProof/>
      </w:rPr>
      <mc:AlternateContent>
        <mc:Choice Requires="wps">
          <w:drawing>
            <wp:anchor distT="0" distB="0" distL="114300" distR="114300" simplePos="0" relativeHeight="251659265" behindDoc="0" locked="0" layoutInCell="0" allowOverlap="1" wp14:anchorId="7C33932D" wp14:editId="32FBA599">
              <wp:simplePos x="0" y="0"/>
              <wp:positionH relativeFrom="page">
                <wp:posOffset>0</wp:posOffset>
              </wp:positionH>
              <wp:positionV relativeFrom="page">
                <wp:posOffset>9607550</wp:posOffset>
              </wp:positionV>
              <wp:extent cx="7772400" cy="260350"/>
              <wp:effectExtent l="0" t="0" r="0" b="6350"/>
              <wp:wrapNone/>
              <wp:docPr id="1" name="MSIPCM9ded4b9bb6a8b876424ba560" descr="{&quot;HashCode&quot;:18354219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0B00A" w14:textId="786C0CF4" w:rsidR="00101728" w:rsidRPr="00293188" w:rsidRDefault="00293188" w:rsidP="00293188">
                          <w:pPr>
                            <w:jc w:val="center"/>
                            <w:rPr>
                              <w:rFonts w:ascii="Arial Rounded MT Bold" w:hAnsi="Arial Rounded MT Bold"/>
                              <w:color w:val="737373"/>
                              <w:sz w:val="16"/>
                            </w:rPr>
                          </w:pPr>
                          <w:r w:rsidRPr="00293188">
                            <w:rPr>
                              <w:rFonts w:ascii="Arial Rounded MT Bold" w:hAnsi="Arial Rounded MT Bold"/>
                              <w:color w:val="737373"/>
                              <w:sz w:val="16"/>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33932D" id="_x0000_t202" coordsize="21600,21600" o:spt="202" path="m,l,21600r21600,l21600,xe">
              <v:stroke joinstyle="miter"/>
              <v:path gradientshapeok="t" o:connecttype="rect"/>
            </v:shapetype>
            <v:shape id="MSIPCM9ded4b9bb6a8b876424ba560" o:spid="_x0000_s1027" type="#_x0000_t202" alt="{&quot;HashCode&quot;:1835421993,&quot;Height&quot;:792.0,&quot;Width&quot;:612.0,&quot;Placement&quot;:&quot;Footer&quot;,&quot;Index&quot;:&quot;Primary&quot;,&quot;Section&quot;:1,&quot;Top&quot;:0.0,&quot;Left&quot;:0.0}" style="position:absolute;margin-left:0;margin-top:756.5pt;width:612pt;height:20.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" o:allowincell="f" filled="f" stroked="f" strokeweight=".5pt">
              <v:textbox inset=",0,,0">
                <w:txbxContent>
                  <w:p w14:paraId="3E50B00A" w14:textId="786C0CF4" w:rsidR="00101728" w:rsidRPr="00293188" w:rsidRDefault="00293188" w:rsidP="00293188">
                    <w:pPr>
                      <w:jc w:val="center"/>
                      <w:rPr>
                        <w:rFonts w:ascii="Arial Rounded MT Bold" w:hAnsi="Arial Rounded MT Bold"/>
                        <w:color w:val="737373"/>
                        <w:sz w:val="16"/>
                      </w:rPr>
                    </w:pPr>
                    <w:r w:rsidRPr="00293188">
                      <w:rPr>
                        <w:rFonts w:ascii="Arial Rounded MT Bold" w:hAnsi="Arial Rounded MT Bold"/>
                        <w:color w:val="737373"/>
                        <w:sz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CAC3" w14:textId="37F017F1" w:rsidR="00DB4C9D" w:rsidRDefault="007616E1">
    <w:r>
      <w:rPr>
        <w:noProof/>
      </w:rPr>
      <mc:AlternateContent>
        <mc:Choice Requires="wps">
          <w:drawing>
            <wp:anchor distT="0" distB="0" distL="0" distR="0" simplePos="0" relativeHeight="251658240" behindDoc="0" locked="0" layoutInCell="1" allowOverlap="1" wp14:anchorId="10D3595D" wp14:editId="7E5E37B7">
              <wp:simplePos x="635" y="635"/>
              <wp:positionH relativeFrom="column">
                <wp:align>center</wp:align>
              </wp:positionH>
              <wp:positionV relativeFrom="paragraph">
                <wp:posOffset>635</wp:posOffset>
              </wp:positionV>
              <wp:extent cx="443865" cy="443865"/>
              <wp:effectExtent l="0" t="0" r="0" b="9525"/>
              <wp:wrapSquare wrapText="bothSides"/>
              <wp:docPr id="6" name="Text Box 6"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C4893A" w14:textId="0DD11A6A" w:rsidR="007616E1" w:rsidRPr="007616E1" w:rsidRDefault="007616E1">
                          <w:pPr>
                            <w:rPr>
                              <w:rFonts w:ascii="Arial Rounded MT Bold" w:eastAsia="Arial Rounded MT Bold" w:hAnsi="Arial Rounded MT Bold" w:cs="Arial Rounded MT Bold"/>
                              <w:noProof/>
                              <w:color w:val="737373"/>
                              <w:sz w:val="16"/>
                              <w:szCs w:val="16"/>
                            </w:rPr>
                          </w:pPr>
                          <w:r w:rsidRPr="007616E1">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10D3595D" id="_x0000_t202" coordsize="21600,21600" o:spt="202" path="m,l,21600r21600,l21600,xe">
              <v:stroke joinstyle="miter"/>
              <v:path gradientshapeok="t" o:connecttype="rect"/>
            </v:shapetype>
            <v:shape id="Text Box 6" o:spid="_x0000_s1027" type="#_x0000_t202" alt="Kerzner business us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HPQ8vmQCAACuBAAADgAAAAAAAAAAAAAAAAAuAgAAZHJzL2Uyb0RvYy54&#10;bWxQSwECLQAUAAYACAAAACEAhLDTKNYAAAADAQAADwAAAAAAAAAAAAAAAAC+BAAAZHJzL2Rvd25y&#10;ZXYueG1sUEsFBgAAAAAEAAQA8wAAAMEFAAAAAA==&#10;" filled="f" stroked="f">
              <v:textbox style="mso-fit-shape-to-text:t" inset="0,0,0,0">
                <w:txbxContent>
                  <w:p w14:paraId="0BC4893A" w14:textId="0DD11A6A" w:rsidR="007616E1" w:rsidRPr="007616E1" w:rsidRDefault="007616E1">
                    <w:pPr>
                      <w:rPr>
                        <w:rFonts w:ascii="Arial Rounded MT Bold" w:eastAsia="Arial Rounded MT Bold" w:hAnsi="Arial Rounded MT Bold" w:cs="Arial Rounded MT Bold"/>
                        <w:noProof/>
                        <w:color w:val="737373"/>
                        <w:sz w:val="16"/>
                        <w:szCs w:val="16"/>
                      </w:rPr>
                    </w:pPr>
                    <w:r w:rsidRPr="007616E1">
                      <w:rPr>
                        <w:rFonts w:ascii="Arial Rounded MT Bold" w:eastAsia="Arial Rounded MT Bold" w:hAnsi="Arial Rounded MT Bold" w:cs="Arial Rounded MT Bold"/>
                        <w:noProof/>
                        <w:color w:val="737373"/>
                        <w:sz w:val="16"/>
                        <w:szCs w:val="16"/>
                      </w:rPr>
                      <w:t>Kerzner business use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3041" w14:textId="77777777" w:rsidR="00C43987" w:rsidRDefault="00C43987">
      <w:r>
        <w:separator/>
      </w:r>
    </w:p>
  </w:footnote>
  <w:footnote w:type="continuationSeparator" w:id="0">
    <w:p w14:paraId="0DAF19EB" w14:textId="77777777" w:rsidR="00C43987" w:rsidRDefault="00C43987">
      <w:r>
        <w:continuationSeparator/>
      </w:r>
    </w:p>
  </w:footnote>
  <w:footnote w:type="continuationNotice" w:id="1">
    <w:p w14:paraId="43B6D434" w14:textId="77777777" w:rsidR="00C43987" w:rsidRDefault="00C43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3A8B" w14:textId="77777777" w:rsidR="00293188" w:rsidRDefault="00293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AD79" w14:textId="209E7E03" w:rsidR="001E074E" w:rsidRDefault="00442F37" w:rsidP="001E074E">
    <w:pPr>
      <w:jc w:val="center"/>
    </w:pPr>
    <w:r>
      <w:rPr>
        <w:noProof/>
      </w:rPr>
      <w:drawing>
        <wp:inline distT="0" distB="0" distL="0" distR="0" wp14:anchorId="77F6BA6F" wp14:editId="3F8809FC">
          <wp:extent cx="1396210" cy="984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15711" cy="998408"/>
                  </a:xfrm>
                  <a:prstGeom prst="rect">
                    <a:avLst/>
                  </a:prstGeom>
                </pic:spPr>
              </pic:pic>
            </a:graphicData>
          </a:graphic>
        </wp:inline>
      </w:drawing>
    </w:r>
  </w:p>
  <w:p w14:paraId="3AE2C297" w14:textId="77777777" w:rsidR="000741B5" w:rsidRDefault="00293188" w:rsidP="001E074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FB86" w14:textId="77777777" w:rsidR="00293188" w:rsidRDefault="00293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55"/>
    <w:multiLevelType w:val="hybridMultilevel"/>
    <w:tmpl w:val="9472407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E35499"/>
    <w:multiLevelType w:val="hybridMultilevel"/>
    <w:tmpl w:val="83E8B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9390E"/>
    <w:multiLevelType w:val="hybridMultilevel"/>
    <w:tmpl w:val="33F6DAB4"/>
    <w:lvl w:ilvl="0" w:tplc="5A64426A">
      <w:start w:val="156"/>
      <w:numFmt w:val="bullet"/>
      <w:lvlText w:val="-"/>
      <w:lvlJc w:val="left"/>
      <w:pPr>
        <w:ind w:left="720" w:hanging="360"/>
      </w:pPr>
      <w:rPr>
        <w:rFonts w:ascii="Averta PE" w:eastAsia="Times New Roman" w:hAnsi="Averta P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82637"/>
    <w:multiLevelType w:val="hybridMultilevel"/>
    <w:tmpl w:val="CE1A3E8C"/>
    <w:lvl w:ilvl="0" w:tplc="022242E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E7C5C"/>
    <w:multiLevelType w:val="hybridMultilevel"/>
    <w:tmpl w:val="6624EF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64026A5A"/>
    <w:multiLevelType w:val="hybridMultilevel"/>
    <w:tmpl w:val="31DC4352"/>
    <w:lvl w:ilvl="0" w:tplc="44525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9501A"/>
    <w:multiLevelType w:val="multilevel"/>
    <w:tmpl w:val="890A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518EC"/>
    <w:multiLevelType w:val="hybridMultilevel"/>
    <w:tmpl w:val="92A8E46E"/>
    <w:lvl w:ilvl="0" w:tplc="5A64426A">
      <w:start w:val="156"/>
      <w:numFmt w:val="bullet"/>
      <w:lvlText w:val="-"/>
      <w:lvlJc w:val="left"/>
      <w:pPr>
        <w:ind w:left="720" w:hanging="360"/>
      </w:pPr>
      <w:rPr>
        <w:rFonts w:ascii="Averta PE" w:eastAsia="Times New Roman" w:hAnsi="Averta P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04F0A"/>
    <w:multiLevelType w:val="hybridMultilevel"/>
    <w:tmpl w:val="13BE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93387"/>
    <w:multiLevelType w:val="hybridMultilevel"/>
    <w:tmpl w:val="E394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B7162"/>
    <w:multiLevelType w:val="hybridMultilevel"/>
    <w:tmpl w:val="7D127E60"/>
    <w:lvl w:ilvl="0" w:tplc="5A64426A">
      <w:start w:val="156"/>
      <w:numFmt w:val="bullet"/>
      <w:lvlText w:val="-"/>
      <w:lvlJc w:val="left"/>
      <w:pPr>
        <w:ind w:left="720" w:hanging="360"/>
      </w:pPr>
      <w:rPr>
        <w:rFonts w:ascii="Averta PE" w:eastAsia="Times New Roman" w:hAnsi="Averta PE"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0"/>
  </w:num>
  <w:num w:numId="5">
    <w:abstractNumId w:val="1"/>
  </w:num>
  <w:num w:numId="6">
    <w:abstractNumId w:val="5"/>
  </w:num>
  <w:num w:numId="7">
    <w:abstractNumId w:val="3"/>
  </w:num>
  <w:num w:numId="8">
    <w:abstractNumId w:val="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40"/>
    <w:rsid w:val="00002636"/>
    <w:rsid w:val="000039CB"/>
    <w:rsid w:val="00004AF6"/>
    <w:rsid w:val="000111CA"/>
    <w:rsid w:val="00014535"/>
    <w:rsid w:val="00016744"/>
    <w:rsid w:val="00016E99"/>
    <w:rsid w:val="00024213"/>
    <w:rsid w:val="000250F3"/>
    <w:rsid w:val="000420DB"/>
    <w:rsid w:val="00042200"/>
    <w:rsid w:val="000444B4"/>
    <w:rsid w:val="000446D2"/>
    <w:rsid w:val="00053C04"/>
    <w:rsid w:val="00057411"/>
    <w:rsid w:val="0007004C"/>
    <w:rsid w:val="000769EB"/>
    <w:rsid w:val="000802DA"/>
    <w:rsid w:val="00085F3B"/>
    <w:rsid w:val="00094D0D"/>
    <w:rsid w:val="000963FD"/>
    <w:rsid w:val="0009783C"/>
    <w:rsid w:val="000A064A"/>
    <w:rsid w:val="000A0B31"/>
    <w:rsid w:val="000A2D8C"/>
    <w:rsid w:val="000A3728"/>
    <w:rsid w:val="000B1224"/>
    <w:rsid w:val="000B2D5A"/>
    <w:rsid w:val="000B52FB"/>
    <w:rsid w:val="000B61CE"/>
    <w:rsid w:val="000C05AC"/>
    <w:rsid w:val="000D1749"/>
    <w:rsid w:val="000D3D35"/>
    <w:rsid w:val="000D486F"/>
    <w:rsid w:val="000D7789"/>
    <w:rsid w:val="000D7B61"/>
    <w:rsid w:val="000E08CA"/>
    <w:rsid w:val="000E0B4C"/>
    <w:rsid w:val="000E167E"/>
    <w:rsid w:val="000E625B"/>
    <w:rsid w:val="000E6430"/>
    <w:rsid w:val="000F01DF"/>
    <w:rsid w:val="000F433C"/>
    <w:rsid w:val="000F48A4"/>
    <w:rsid w:val="00101728"/>
    <w:rsid w:val="0010339F"/>
    <w:rsid w:val="0010722D"/>
    <w:rsid w:val="00110CF2"/>
    <w:rsid w:val="00115C77"/>
    <w:rsid w:val="00124020"/>
    <w:rsid w:val="00124C76"/>
    <w:rsid w:val="00126EDF"/>
    <w:rsid w:val="00130C65"/>
    <w:rsid w:val="0013362C"/>
    <w:rsid w:val="00136F03"/>
    <w:rsid w:val="00153C3E"/>
    <w:rsid w:val="00154297"/>
    <w:rsid w:val="00156900"/>
    <w:rsid w:val="00157DE7"/>
    <w:rsid w:val="00162900"/>
    <w:rsid w:val="00164C04"/>
    <w:rsid w:val="001661EB"/>
    <w:rsid w:val="00167ED9"/>
    <w:rsid w:val="001852CE"/>
    <w:rsid w:val="0018731A"/>
    <w:rsid w:val="001873E5"/>
    <w:rsid w:val="00194CA1"/>
    <w:rsid w:val="00195C83"/>
    <w:rsid w:val="001974F1"/>
    <w:rsid w:val="001A3372"/>
    <w:rsid w:val="001A4A9F"/>
    <w:rsid w:val="001B06B3"/>
    <w:rsid w:val="001C07DE"/>
    <w:rsid w:val="001C6D3E"/>
    <w:rsid w:val="001D1EE8"/>
    <w:rsid w:val="001E354D"/>
    <w:rsid w:val="001F0F49"/>
    <w:rsid w:val="001F1E17"/>
    <w:rsid w:val="001F756B"/>
    <w:rsid w:val="00201BF1"/>
    <w:rsid w:val="00204809"/>
    <w:rsid w:val="0020595A"/>
    <w:rsid w:val="0020787B"/>
    <w:rsid w:val="00207BD6"/>
    <w:rsid w:val="00207F08"/>
    <w:rsid w:val="00212873"/>
    <w:rsid w:val="002166FF"/>
    <w:rsid w:val="002200F6"/>
    <w:rsid w:val="00234245"/>
    <w:rsid w:val="00235471"/>
    <w:rsid w:val="00243CE0"/>
    <w:rsid w:val="0025204E"/>
    <w:rsid w:val="00254A9D"/>
    <w:rsid w:val="002652EF"/>
    <w:rsid w:val="002757F6"/>
    <w:rsid w:val="002814E4"/>
    <w:rsid w:val="002928A5"/>
    <w:rsid w:val="00293188"/>
    <w:rsid w:val="002A1862"/>
    <w:rsid w:val="002A2C0D"/>
    <w:rsid w:val="002A489F"/>
    <w:rsid w:val="002A6B78"/>
    <w:rsid w:val="002B414B"/>
    <w:rsid w:val="002B4D84"/>
    <w:rsid w:val="002C352A"/>
    <w:rsid w:val="002D01F6"/>
    <w:rsid w:val="002D4F01"/>
    <w:rsid w:val="002E00E4"/>
    <w:rsid w:val="002E048A"/>
    <w:rsid w:val="002E2E3E"/>
    <w:rsid w:val="002F043B"/>
    <w:rsid w:val="002F7788"/>
    <w:rsid w:val="00302C1A"/>
    <w:rsid w:val="003038E6"/>
    <w:rsid w:val="00305EAA"/>
    <w:rsid w:val="00313418"/>
    <w:rsid w:val="00313828"/>
    <w:rsid w:val="00316102"/>
    <w:rsid w:val="00317619"/>
    <w:rsid w:val="003215E2"/>
    <w:rsid w:val="00327650"/>
    <w:rsid w:val="0033290A"/>
    <w:rsid w:val="00341CFD"/>
    <w:rsid w:val="003457B0"/>
    <w:rsid w:val="00352D9A"/>
    <w:rsid w:val="00353ECD"/>
    <w:rsid w:val="00356253"/>
    <w:rsid w:val="00357CF6"/>
    <w:rsid w:val="00361ED6"/>
    <w:rsid w:val="00362D88"/>
    <w:rsid w:val="00374780"/>
    <w:rsid w:val="00377EEC"/>
    <w:rsid w:val="003811C1"/>
    <w:rsid w:val="003855EF"/>
    <w:rsid w:val="00387D2E"/>
    <w:rsid w:val="00391685"/>
    <w:rsid w:val="00394A04"/>
    <w:rsid w:val="00397A61"/>
    <w:rsid w:val="003A126D"/>
    <w:rsid w:val="003A48E9"/>
    <w:rsid w:val="003A62BE"/>
    <w:rsid w:val="003A6823"/>
    <w:rsid w:val="003A6BFC"/>
    <w:rsid w:val="003B210A"/>
    <w:rsid w:val="003B31A3"/>
    <w:rsid w:val="003B5A93"/>
    <w:rsid w:val="003C01B0"/>
    <w:rsid w:val="003C4830"/>
    <w:rsid w:val="003D14CE"/>
    <w:rsid w:val="003D4A92"/>
    <w:rsid w:val="003E5067"/>
    <w:rsid w:val="003F0D7F"/>
    <w:rsid w:val="003F431B"/>
    <w:rsid w:val="003F49A7"/>
    <w:rsid w:val="00400628"/>
    <w:rsid w:val="004031C5"/>
    <w:rsid w:val="004144AE"/>
    <w:rsid w:val="0042332D"/>
    <w:rsid w:val="00426236"/>
    <w:rsid w:val="00431B1E"/>
    <w:rsid w:val="00435EDF"/>
    <w:rsid w:val="0044033B"/>
    <w:rsid w:val="00442F37"/>
    <w:rsid w:val="00447E40"/>
    <w:rsid w:val="00457BB0"/>
    <w:rsid w:val="00463D03"/>
    <w:rsid w:val="004641E4"/>
    <w:rsid w:val="004643F2"/>
    <w:rsid w:val="00465971"/>
    <w:rsid w:val="00471DEC"/>
    <w:rsid w:val="00471F78"/>
    <w:rsid w:val="00482358"/>
    <w:rsid w:val="00482FC8"/>
    <w:rsid w:val="00484EDB"/>
    <w:rsid w:val="00484F81"/>
    <w:rsid w:val="004874E1"/>
    <w:rsid w:val="004879B1"/>
    <w:rsid w:val="004917D8"/>
    <w:rsid w:val="004953C5"/>
    <w:rsid w:val="00496BFF"/>
    <w:rsid w:val="0049706E"/>
    <w:rsid w:val="00497651"/>
    <w:rsid w:val="004A2C56"/>
    <w:rsid w:val="004A7B1F"/>
    <w:rsid w:val="004B3169"/>
    <w:rsid w:val="004B383D"/>
    <w:rsid w:val="004B5067"/>
    <w:rsid w:val="004C57A0"/>
    <w:rsid w:val="004C6F00"/>
    <w:rsid w:val="004D1112"/>
    <w:rsid w:val="004D7C09"/>
    <w:rsid w:val="004E4774"/>
    <w:rsid w:val="004E5A23"/>
    <w:rsid w:val="004F441B"/>
    <w:rsid w:val="004F4EB5"/>
    <w:rsid w:val="0051025B"/>
    <w:rsid w:val="00512531"/>
    <w:rsid w:val="0051287F"/>
    <w:rsid w:val="00512BB7"/>
    <w:rsid w:val="00514BE5"/>
    <w:rsid w:val="00522EDF"/>
    <w:rsid w:val="0052607F"/>
    <w:rsid w:val="00526E46"/>
    <w:rsid w:val="005303A5"/>
    <w:rsid w:val="005319AF"/>
    <w:rsid w:val="00533572"/>
    <w:rsid w:val="00535EED"/>
    <w:rsid w:val="00540A84"/>
    <w:rsid w:val="005426C7"/>
    <w:rsid w:val="00543573"/>
    <w:rsid w:val="00555E16"/>
    <w:rsid w:val="005565C6"/>
    <w:rsid w:val="00557446"/>
    <w:rsid w:val="005617E4"/>
    <w:rsid w:val="00561CDA"/>
    <w:rsid w:val="00564DDC"/>
    <w:rsid w:val="0056579B"/>
    <w:rsid w:val="00572197"/>
    <w:rsid w:val="0058395D"/>
    <w:rsid w:val="00585CFB"/>
    <w:rsid w:val="00591666"/>
    <w:rsid w:val="0059459E"/>
    <w:rsid w:val="00595104"/>
    <w:rsid w:val="00596679"/>
    <w:rsid w:val="00596CF2"/>
    <w:rsid w:val="005A0A96"/>
    <w:rsid w:val="005A134E"/>
    <w:rsid w:val="005B21DA"/>
    <w:rsid w:val="005B3C17"/>
    <w:rsid w:val="005C4B9E"/>
    <w:rsid w:val="005C5138"/>
    <w:rsid w:val="005D2007"/>
    <w:rsid w:val="005D452A"/>
    <w:rsid w:val="005E031A"/>
    <w:rsid w:val="005E56B4"/>
    <w:rsid w:val="005F15D6"/>
    <w:rsid w:val="005F1AFE"/>
    <w:rsid w:val="005F381C"/>
    <w:rsid w:val="005F6BFB"/>
    <w:rsid w:val="0060130A"/>
    <w:rsid w:val="0060384A"/>
    <w:rsid w:val="0061027D"/>
    <w:rsid w:val="00610D8D"/>
    <w:rsid w:val="006112B2"/>
    <w:rsid w:val="006116B6"/>
    <w:rsid w:val="006121A0"/>
    <w:rsid w:val="00613B11"/>
    <w:rsid w:val="00615D00"/>
    <w:rsid w:val="0063198B"/>
    <w:rsid w:val="00640868"/>
    <w:rsid w:val="00640879"/>
    <w:rsid w:val="006507E4"/>
    <w:rsid w:val="00650A96"/>
    <w:rsid w:val="00652FB5"/>
    <w:rsid w:val="00656835"/>
    <w:rsid w:val="006607F6"/>
    <w:rsid w:val="00662A62"/>
    <w:rsid w:val="00673FB3"/>
    <w:rsid w:val="00675360"/>
    <w:rsid w:val="00685C3A"/>
    <w:rsid w:val="00694E56"/>
    <w:rsid w:val="00695316"/>
    <w:rsid w:val="00696086"/>
    <w:rsid w:val="006A0327"/>
    <w:rsid w:val="006A042A"/>
    <w:rsid w:val="006A0687"/>
    <w:rsid w:val="006A1AEC"/>
    <w:rsid w:val="006A7FC3"/>
    <w:rsid w:val="006B36F2"/>
    <w:rsid w:val="006B44A0"/>
    <w:rsid w:val="006B4EFA"/>
    <w:rsid w:val="006B5CA2"/>
    <w:rsid w:val="006B7E76"/>
    <w:rsid w:val="006C0F30"/>
    <w:rsid w:val="006C7B5D"/>
    <w:rsid w:val="006D5075"/>
    <w:rsid w:val="006D63D0"/>
    <w:rsid w:val="006D762E"/>
    <w:rsid w:val="006E14D9"/>
    <w:rsid w:val="006F2281"/>
    <w:rsid w:val="006F5845"/>
    <w:rsid w:val="006F5AF5"/>
    <w:rsid w:val="007028C5"/>
    <w:rsid w:val="00703BD3"/>
    <w:rsid w:val="00705875"/>
    <w:rsid w:val="00713907"/>
    <w:rsid w:val="007154A2"/>
    <w:rsid w:val="007232D7"/>
    <w:rsid w:val="0072783E"/>
    <w:rsid w:val="007316FB"/>
    <w:rsid w:val="00731CF7"/>
    <w:rsid w:val="00732B84"/>
    <w:rsid w:val="00734A89"/>
    <w:rsid w:val="00740D23"/>
    <w:rsid w:val="007429C8"/>
    <w:rsid w:val="007453CB"/>
    <w:rsid w:val="0075744F"/>
    <w:rsid w:val="00760F8C"/>
    <w:rsid w:val="007616E1"/>
    <w:rsid w:val="00762DD9"/>
    <w:rsid w:val="00765F30"/>
    <w:rsid w:val="0077155D"/>
    <w:rsid w:val="00774675"/>
    <w:rsid w:val="00774D40"/>
    <w:rsid w:val="00782B43"/>
    <w:rsid w:val="00782F11"/>
    <w:rsid w:val="00790265"/>
    <w:rsid w:val="007911C5"/>
    <w:rsid w:val="00794A93"/>
    <w:rsid w:val="007A1F6C"/>
    <w:rsid w:val="007A30B3"/>
    <w:rsid w:val="007A4725"/>
    <w:rsid w:val="007B5660"/>
    <w:rsid w:val="007B68FE"/>
    <w:rsid w:val="007C0D3D"/>
    <w:rsid w:val="007D1636"/>
    <w:rsid w:val="007D383C"/>
    <w:rsid w:val="007D428B"/>
    <w:rsid w:val="007D5647"/>
    <w:rsid w:val="007E6295"/>
    <w:rsid w:val="007E78EC"/>
    <w:rsid w:val="007F0826"/>
    <w:rsid w:val="00806B4B"/>
    <w:rsid w:val="00813301"/>
    <w:rsid w:val="00815BC3"/>
    <w:rsid w:val="00820E38"/>
    <w:rsid w:val="00823A6E"/>
    <w:rsid w:val="008244A9"/>
    <w:rsid w:val="00825669"/>
    <w:rsid w:val="00831671"/>
    <w:rsid w:val="00832C0B"/>
    <w:rsid w:val="00836382"/>
    <w:rsid w:val="00840183"/>
    <w:rsid w:val="00845008"/>
    <w:rsid w:val="00845D20"/>
    <w:rsid w:val="00845F0B"/>
    <w:rsid w:val="00856553"/>
    <w:rsid w:val="00856C35"/>
    <w:rsid w:val="00857D59"/>
    <w:rsid w:val="00857DDA"/>
    <w:rsid w:val="00860B16"/>
    <w:rsid w:val="0086311B"/>
    <w:rsid w:val="00864194"/>
    <w:rsid w:val="00871FD7"/>
    <w:rsid w:val="00872B97"/>
    <w:rsid w:val="00873D16"/>
    <w:rsid w:val="00876BA1"/>
    <w:rsid w:val="00877707"/>
    <w:rsid w:val="00880B92"/>
    <w:rsid w:val="008812B0"/>
    <w:rsid w:val="00881F6A"/>
    <w:rsid w:val="008834EC"/>
    <w:rsid w:val="0088591C"/>
    <w:rsid w:val="00886CD0"/>
    <w:rsid w:val="00886EED"/>
    <w:rsid w:val="008904CC"/>
    <w:rsid w:val="0089506F"/>
    <w:rsid w:val="00896C34"/>
    <w:rsid w:val="00897BC9"/>
    <w:rsid w:val="008A5F70"/>
    <w:rsid w:val="008B3B0D"/>
    <w:rsid w:val="008C0897"/>
    <w:rsid w:val="008C2924"/>
    <w:rsid w:val="008D0E81"/>
    <w:rsid w:val="008D2A3F"/>
    <w:rsid w:val="008E01B3"/>
    <w:rsid w:val="008E3042"/>
    <w:rsid w:val="008F3401"/>
    <w:rsid w:val="008F53ED"/>
    <w:rsid w:val="009069DF"/>
    <w:rsid w:val="00911593"/>
    <w:rsid w:val="009119C2"/>
    <w:rsid w:val="0091472E"/>
    <w:rsid w:val="00914B9E"/>
    <w:rsid w:val="00914DE6"/>
    <w:rsid w:val="00916633"/>
    <w:rsid w:val="0092391A"/>
    <w:rsid w:val="00927D0A"/>
    <w:rsid w:val="0093031B"/>
    <w:rsid w:val="0093645D"/>
    <w:rsid w:val="00937D89"/>
    <w:rsid w:val="00941C5A"/>
    <w:rsid w:val="009519EB"/>
    <w:rsid w:val="00960E73"/>
    <w:rsid w:val="00967444"/>
    <w:rsid w:val="0097052D"/>
    <w:rsid w:val="009729AE"/>
    <w:rsid w:val="00974470"/>
    <w:rsid w:val="009816BF"/>
    <w:rsid w:val="00983576"/>
    <w:rsid w:val="00985B58"/>
    <w:rsid w:val="00992A6F"/>
    <w:rsid w:val="009A4F93"/>
    <w:rsid w:val="009A5F8C"/>
    <w:rsid w:val="009A6F10"/>
    <w:rsid w:val="009B4168"/>
    <w:rsid w:val="009C1581"/>
    <w:rsid w:val="009C20F2"/>
    <w:rsid w:val="009C53BE"/>
    <w:rsid w:val="009C62E9"/>
    <w:rsid w:val="009D026A"/>
    <w:rsid w:val="009D077F"/>
    <w:rsid w:val="009D38C5"/>
    <w:rsid w:val="009D7CB2"/>
    <w:rsid w:val="009E4420"/>
    <w:rsid w:val="009E655F"/>
    <w:rsid w:val="009F05BF"/>
    <w:rsid w:val="009F6171"/>
    <w:rsid w:val="009F71D8"/>
    <w:rsid w:val="00A03E70"/>
    <w:rsid w:val="00A060C5"/>
    <w:rsid w:val="00A06569"/>
    <w:rsid w:val="00A108FF"/>
    <w:rsid w:val="00A11F58"/>
    <w:rsid w:val="00A13CBF"/>
    <w:rsid w:val="00A14E5F"/>
    <w:rsid w:val="00A15EF2"/>
    <w:rsid w:val="00A16AD2"/>
    <w:rsid w:val="00A177D1"/>
    <w:rsid w:val="00A20306"/>
    <w:rsid w:val="00A210FC"/>
    <w:rsid w:val="00A30BBE"/>
    <w:rsid w:val="00A32131"/>
    <w:rsid w:val="00A35666"/>
    <w:rsid w:val="00A4279C"/>
    <w:rsid w:val="00A478EB"/>
    <w:rsid w:val="00A57948"/>
    <w:rsid w:val="00A630B1"/>
    <w:rsid w:val="00A650C2"/>
    <w:rsid w:val="00A66F26"/>
    <w:rsid w:val="00A70127"/>
    <w:rsid w:val="00A70149"/>
    <w:rsid w:val="00A72AE5"/>
    <w:rsid w:val="00A75AD4"/>
    <w:rsid w:val="00A77019"/>
    <w:rsid w:val="00A90FBF"/>
    <w:rsid w:val="00AA0C7B"/>
    <w:rsid w:val="00AA2049"/>
    <w:rsid w:val="00AA3416"/>
    <w:rsid w:val="00AA5BE0"/>
    <w:rsid w:val="00AA63B9"/>
    <w:rsid w:val="00AB5084"/>
    <w:rsid w:val="00AD0FCB"/>
    <w:rsid w:val="00AD3C11"/>
    <w:rsid w:val="00AD62A7"/>
    <w:rsid w:val="00AD6399"/>
    <w:rsid w:val="00AD72D6"/>
    <w:rsid w:val="00AE1F24"/>
    <w:rsid w:val="00AE4B0C"/>
    <w:rsid w:val="00AF1DBD"/>
    <w:rsid w:val="00AF3B4D"/>
    <w:rsid w:val="00AF682D"/>
    <w:rsid w:val="00AF7042"/>
    <w:rsid w:val="00B0484C"/>
    <w:rsid w:val="00B0640F"/>
    <w:rsid w:val="00B13FA5"/>
    <w:rsid w:val="00B21B85"/>
    <w:rsid w:val="00B25768"/>
    <w:rsid w:val="00B30201"/>
    <w:rsid w:val="00B449AD"/>
    <w:rsid w:val="00B45C78"/>
    <w:rsid w:val="00B4D010"/>
    <w:rsid w:val="00B5178B"/>
    <w:rsid w:val="00B52A54"/>
    <w:rsid w:val="00B54725"/>
    <w:rsid w:val="00B562C3"/>
    <w:rsid w:val="00B60DE2"/>
    <w:rsid w:val="00B62421"/>
    <w:rsid w:val="00B624EB"/>
    <w:rsid w:val="00B63557"/>
    <w:rsid w:val="00B66324"/>
    <w:rsid w:val="00B761DB"/>
    <w:rsid w:val="00B84E77"/>
    <w:rsid w:val="00B85B28"/>
    <w:rsid w:val="00B92A34"/>
    <w:rsid w:val="00B9309A"/>
    <w:rsid w:val="00B9613D"/>
    <w:rsid w:val="00BB130D"/>
    <w:rsid w:val="00BB23C1"/>
    <w:rsid w:val="00BC1E71"/>
    <w:rsid w:val="00BC215D"/>
    <w:rsid w:val="00BC6E1D"/>
    <w:rsid w:val="00BD03E7"/>
    <w:rsid w:val="00BD44D7"/>
    <w:rsid w:val="00BD6BC6"/>
    <w:rsid w:val="00BD7B0A"/>
    <w:rsid w:val="00BE0614"/>
    <w:rsid w:val="00BE15D3"/>
    <w:rsid w:val="00BE2857"/>
    <w:rsid w:val="00BE5A44"/>
    <w:rsid w:val="00BF08CC"/>
    <w:rsid w:val="00BF48B4"/>
    <w:rsid w:val="00BF733D"/>
    <w:rsid w:val="00C01453"/>
    <w:rsid w:val="00C02A78"/>
    <w:rsid w:val="00C07C24"/>
    <w:rsid w:val="00C13B3B"/>
    <w:rsid w:val="00C177D5"/>
    <w:rsid w:val="00C2496B"/>
    <w:rsid w:val="00C3766A"/>
    <w:rsid w:val="00C40CFF"/>
    <w:rsid w:val="00C40DCD"/>
    <w:rsid w:val="00C43987"/>
    <w:rsid w:val="00C441C6"/>
    <w:rsid w:val="00C449EF"/>
    <w:rsid w:val="00C46F16"/>
    <w:rsid w:val="00C47FBF"/>
    <w:rsid w:val="00C5065F"/>
    <w:rsid w:val="00C54B89"/>
    <w:rsid w:val="00C62C88"/>
    <w:rsid w:val="00C72EBA"/>
    <w:rsid w:val="00C735AD"/>
    <w:rsid w:val="00C74972"/>
    <w:rsid w:val="00C76C6D"/>
    <w:rsid w:val="00C830DA"/>
    <w:rsid w:val="00C92C30"/>
    <w:rsid w:val="00CA1B9D"/>
    <w:rsid w:val="00CA2BB6"/>
    <w:rsid w:val="00CA71F3"/>
    <w:rsid w:val="00CB0C32"/>
    <w:rsid w:val="00CB113A"/>
    <w:rsid w:val="00CC257A"/>
    <w:rsid w:val="00CC5B51"/>
    <w:rsid w:val="00CC6774"/>
    <w:rsid w:val="00CD1297"/>
    <w:rsid w:val="00CD21A7"/>
    <w:rsid w:val="00CD6375"/>
    <w:rsid w:val="00CE1D5D"/>
    <w:rsid w:val="00CE4565"/>
    <w:rsid w:val="00CF0312"/>
    <w:rsid w:val="00D060E0"/>
    <w:rsid w:val="00D20653"/>
    <w:rsid w:val="00D237E1"/>
    <w:rsid w:val="00D242FD"/>
    <w:rsid w:val="00D26BAA"/>
    <w:rsid w:val="00D314F0"/>
    <w:rsid w:val="00D315FC"/>
    <w:rsid w:val="00D4562D"/>
    <w:rsid w:val="00D4646E"/>
    <w:rsid w:val="00D46AE9"/>
    <w:rsid w:val="00D55FBB"/>
    <w:rsid w:val="00D623EE"/>
    <w:rsid w:val="00D642F6"/>
    <w:rsid w:val="00D65447"/>
    <w:rsid w:val="00D74DC6"/>
    <w:rsid w:val="00D7613F"/>
    <w:rsid w:val="00D81DD0"/>
    <w:rsid w:val="00D851BA"/>
    <w:rsid w:val="00D85224"/>
    <w:rsid w:val="00D85F61"/>
    <w:rsid w:val="00D87506"/>
    <w:rsid w:val="00D91640"/>
    <w:rsid w:val="00D91DE5"/>
    <w:rsid w:val="00DA01F2"/>
    <w:rsid w:val="00DA3D06"/>
    <w:rsid w:val="00DB3B11"/>
    <w:rsid w:val="00DB5AD1"/>
    <w:rsid w:val="00DB737C"/>
    <w:rsid w:val="00DB7C49"/>
    <w:rsid w:val="00DC4C52"/>
    <w:rsid w:val="00DC71B2"/>
    <w:rsid w:val="00DD6010"/>
    <w:rsid w:val="00DE01AD"/>
    <w:rsid w:val="00DE2C29"/>
    <w:rsid w:val="00DE3087"/>
    <w:rsid w:val="00DE732E"/>
    <w:rsid w:val="00DF3D0B"/>
    <w:rsid w:val="00DF6BB6"/>
    <w:rsid w:val="00DF7783"/>
    <w:rsid w:val="00E000F2"/>
    <w:rsid w:val="00E01F48"/>
    <w:rsid w:val="00E058DA"/>
    <w:rsid w:val="00E0595E"/>
    <w:rsid w:val="00E06786"/>
    <w:rsid w:val="00E1031F"/>
    <w:rsid w:val="00E17E2D"/>
    <w:rsid w:val="00E22065"/>
    <w:rsid w:val="00E2636A"/>
    <w:rsid w:val="00E31188"/>
    <w:rsid w:val="00E33601"/>
    <w:rsid w:val="00E41620"/>
    <w:rsid w:val="00E4165C"/>
    <w:rsid w:val="00E6423E"/>
    <w:rsid w:val="00E64CEB"/>
    <w:rsid w:val="00E65EAE"/>
    <w:rsid w:val="00E736CB"/>
    <w:rsid w:val="00E74833"/>
    <w:rsid w:val="00E756D1"/>
    <w:rsid w:val="00E76AA6"/>
    <w:rsid w:val="00E8015B"/>
    <w:rsid w:val="00E81A05"/>
    <w:rsid w:val="00E831A6"/>
    <w:rsid w:val="00E86C84"/>
    <w:rsid w:val="00E92097"/>
    <w:rsid w:val="00EA2B33"/>
    <w:rsid w:val="00EA70DA"/>
    <w:rsid w:val="00EB38AF"/>
    <w:rsid w:val="00EB3BCC"/>
    <w:rsid w:val="00EB5577"/>
    <w:rsid w:val="00EB648C"/>
    <w:rsid w:val="00EC0390"/>
    <w:rsid w:val="00EC3121"/>
    <w:rsid w:val="00ED2374"/>
    <w:rsid w:val="00EE0370"/>
    <w:rsid w:val="00EE4AFF"/>
    <w:rsid w:val="00EE503C"/>
    <w:rsid w:val="00EE7A80"/>
    <w:rsid w:val="00EF0F18"/>
    <w:rsid w:val="00EF34DA"/>
    <w:rsid w:val="00EF71D0"/>
    <w:rsid w:val="00F02CC6"/>
    <w:rsid w:val="00F13124"/>
    <w:rsid w:val="00F144E1"/>
    <w:rsid w:val="00F1595C"/>
    <w:rsid w:val="00F176CE"/>
    <w:rsid w:val="00F17824"/>
    <w:rsid w:val="00F17C45"/>
    <w:rsid w:val="00F43767"/>
    <w:rsid w:val="00F44D83"/>
    <w:rsid w:val="00F47121"/>
    <w:rsid w:val="00F50CFB"/>
    <w:rsid w:val="00F561BC"/>
    <w:rsid w:val="00F57EC9"/>
    <w:rsid w:val="00F57F14"/>
    <w:rsid w:val="00F616D7"/>
    <w:rsid w:val="00F64DE3"/>
    <w:rsid w:val="00F6709D"/>
    <w:rsid w:val="00F70111"/>
    <w:rsid w:val="00F72A7E"/>
    <w:rsid w:val="00F74C10"/>
    <w:rsid w:val="00F80910"/>
    <w:rsid w:val="00F8589F"/>
    <w:rsid w:val="00F8682B"/>
    <w:rsid w:val="00F86C47"/>
    <w:rsid w:val="00FA7BE9"/>
    <w:rsid w:val="00FB18D0"/>
    <w:rsid w:val="00FB2073"/>
    <w:rsid w:val="00FB6389"/>
    <w:rsid w:val="00FC4837"/>
    <w:rsid w:val="00FC6225"/>
    <w:rsid w:val="00FC7E8E"/>
    <w:rsid w:val="00FC7F82"/>
    <w:rsid w:val="00FD70C4"/>
    <w:rsid w:val="00FF0C69"/>
    <w:rsid w:val="00FF49FE"/>
    <w:rsid w:val="00FF7456"/>
    <w:rsid w:val="015606DB"/>
    <w:rsid w:val="01B1F67F"/>
    <w:rsid w:val="02984E54"/>
    <w:rsid w:val="02FCC694"/>
    <w:rsid w:val="05190F49"/>
    <w:rsid w:val="0522682D"/>
    <w:rsid w:val="052CE569"/>
    <w:rsid w:val="061FAB42"/>
    <w:rsid w:val="06FC3F11"/>
    <w:rsid w:val="0803A071"/>
    <w:rsid w:val="086B7697"/>
    <w:rsid w:val="08B599BB"/>
    <w:rsid w:val="08E7780A"/>
    <w:rsid w:val="08F91788"/>
    <w:rsid w:val="091629E6"/>
    <w:rsid w:val="095D4B40"/>
    <w:rsid w:val="09FC81BB"/>
    <w:rsid w:val="0BF9A0BE"/>
    <w:rsid w:val="0CEE9416"/>
    <w:rsid w:val="0DBD287D"/>
    <w:rsid w:val="0E270A14"/>
    <w:rsid w:val="0E9B6D78"/>
    <w:rsid w:val="0F6F550B"/>
    <w:rsid w:val="0FB3A8EF"/>
    <w:rsid w:val="0FE0A671"/>
    <w:rsid w:val="10D42580"/>
    <w:rsid w:val="11446597"/>
    <w:rsid w:val="11B428B9"/>
    <w:rsid w:val="126AC04A"/>
    <w:rsid w:val="13C0504E"/>
    <w:rsid w:val="13C637DB"/>
    <w:rsid w:val="13CC7B9F"/>
    <w:rsid w:val="143C6C3F"/>
    <w:rsid w:val="145BED90"/>
    <w:rsid w:val="1586D132"/>
    <w:rsid w:val="16147223"/>
    <w:rsid w:val="162FD027"/>
    <w:rsid w:val="16883794"/>
    <w:rsid w:val="16BE8DFA"/>
    <w:rsid w:val="16CC0A2B"/>
    <w:rsid w:val="16FFB018"/>
    <w:rsid w:val="1921E282"/>
    <w:rsid w:val="192396DC"/>
    <w:rsid w:val="19688DCB"/>
    <w:rsid w:val="19BF40DE"/>
    <w:rsid w:val="1A36EC33"/>
    <w:rsid w:val="1ACE028E"/>
    <w:rsid w:val="1AEFA893"/>
    <w:rsid w:val="1B15AA9D"/>
    <w:rsid w:val="1B2C2617"/>
    <w:rsid w:val="1B4264AF"/>
    <w:rsid w:val="1B6F6231"/>
    <w:rsid w:val="1BB6C813"/>
    <w:rsid w:val="1BE3C595"/>
    <w:rsid w:val="1C15A937"/>
    <w:rsid w:val="1C2DD575"/>
    <w:rsid w:val="1C7C41EE"/>
    <w:rsid w:val="1CB8DB1D"/>
    <w:rsid w:val="1CEE038E"/>
    <w:rsid w:val="1CFC010C"/>
    <w:rsid w:val="1D44CCCC"/>
    <w:rsid w:val="1D745D72"/>
    <w:rsid w:val="1E034010"/>
    <w:rsid w:val="1E20BD90"/>
    <w:rsid w:val="1EA8DA6E"/>
    <w:rsid w:val="200088C1"/>
    <w:rsid w:val="2091FE83"/>
    <w:rsid w:val="20B17FD4"/>
    <w:rsid w:val="21237445"/>
    <w:rsid w:val="21268965"/>
    <w:rsid w:val="2184C45C"/>
    <w:rsid w:val="2192ACBE"/>
    <w:rsid w:val="2325F28D"/>
    <w:rsid w:val="235CCA40"/>
    <w:rsid w:val="23757055"/>
    <w:rsid w:val="249063BB"/>
    <w:rsid w:val="25040C86"/>
    <w:rsid w:val="258AE544"/>
    <w:rsid w:val="25C446A8"/>
    <w:rsid w:val="26B0E5E8"/>
    <w:rsid w:val="26DDE36A"/>
    <w:rsid w:val="27148947"/>
    <w:rsid w:val="27557894"/>
    <w:rsid w:val="279B128E"/>
    <w:rsid w:val="287EFB70"/>
    <w:rsid w:val="28B0F890"/>
    <w:rsid w:val="28BBFA41"/>
    <w:rsid w:val="290DF76C"/>
    <w:rsid w:val="290E6D61"/>
    <w:rsid w:val="2A175BA7"/>
    <w:rsid w:val="2A2906F4"/>
    <w:rsid w:val="2A4E5518"/>
    <w:rsid w:val="2A8E6909"/>
    <w:rsid w:val="2ADCD582"/>
    <w:rsid w:val="2B613BB1"/>
    <w:rsid w:val="2B8CBA4B"/>
    <w:rsid w:val="2BA618B8"/>
    <w:rsid w:val="2BD515D1"/>
    <w:rsid w:val="2C398E11"/>
    <w:rsid w:val="2C683FED"/>
    <w:rsid w:val="2C950A9E"/>
    <w:rsid w:val="2CAFA5CF"/>
    <w:rsid w:val="2D286E06"/>
    <w:rsid w:val="2D4E97C2"/>
    <w:rsid w:val="2E867648"/>
    <w:rsid w:val="2F5A5248"/>
    <w:rsid w:val="2FBE4DE6"/>
    <w:rsid w:val="3138691F"/>
    <w:rsid w:val="31AE5FB3"/>
    <w:rsid w:val="31D8BBD8"/>
    <w:rsid w:val="334E8AB6"/>
    <w:rsid w:val="342A7B7A"/>
    <w:rsid w:val="345CE164"/>
    <w:rsid w:val="34967B9E"/>
    <w:rsid w:val="3496EBD8"/>
    <w:rsid w:val="35253971"/>
    <w:rsid w:val="35751CDB"/>
    <w:rsid w:val="35BCD651"/>
    <w:rsid w:val="35FBA622"/>
    <w:rsid w:val="36705282"/>
    <w:rsid w:val="3720F984"/>
    <w:rsid w:val="372C0DD7"/>
    <w:rsid w:val="372D322F"/>
    <w:rsid w:val="37A80F4A"/>
    <w:rsid w:val="37C3AAB7"/>
    <w:rsid w:val="37D6C126"/>
    <w:rsid w:val="380076B7"/>
    <w:rsid w:val="38803A63"/>
    <w:rsid w:val="38F8688A"/>
    <w:rsid w:val="39F122B0"/>
    <w:rsid w:val="3A10A401"/>
    <w:rsid w:val="3B52DE05"/>
    <w:rsid w:val="3C75ACE3"/>
    <w:rsid w:val="3CCC5FF6"/>
    <w:rsid w:val="3D1E4731"/>
    <w:rsid w:val="3D479CC3"/>
    <w:rsid w:val="3D89023A"/>
    <w:rsid w:val="3DA4D078"/>
    <w:rsid w:val="3E4B177E"/>
    <w:rsid w:val="3E6343BC"/>
    <w:rsid w:val="3E7E3C1E"/>
    <w:rsid w:val="3F7B7F33"/>
    <w:rsid w:val="3F98FCB3"/>
    <w:rsid w:val="41555617"/>
    <w:rsid w:val="41C74A88"/>
    <w:rsid w:val="42ED9AA3"/>
    <w:rsid w:val="434CAA7B"/>
    <w:rsid w:val="434EB887"/>
    <w:rsid w:val="43529EC8"/>
    <w:rsid w:val="43B8AA9F"/>
    <w:rsid w:val="440395DB"/>
    <w:rsid w:val="44476872"/>
    <w:rsid w:val="44D50963"/>
    <w:rsid w:val="45322C90"/>
    <w:rsid w:val="458DC5C3"/>
    <w:rsid w:val="46AEE047"/>
    <w:rsid w:val="47E279C2"/>
    <w:rsid w:val="47E42E1C"/>
    <w:rsid w:val="47F7EE11"/>
    <w:rsid w:val="4A2FF971"/>
    <w:rsid w:val="4BAE9ACE"/>
    <w:rsid w:val="4BC6943B"/>
    <w:rsid w:val="4CE94CEE"/>
    <w:rsid w:val="4D206F6C"/>
    <w:rsid w:val="4D35CBC1"/>
    <w:rsid w:val="4E27E4F2"/>
    <w:rsid w:val="4EFB2BBC"/>
    <w:rsid w:val="4F07B750"/>
    <w:rsid w:val="4F0FA2A5"/>
    <w:rsid w:val="4F272BD8"/>
    <w:rsid w:val="4F8BA418"/>
    <w:rsid w:val="501A61EB"/>
    <w:rsid w:val="505B8409"/>
    <w:rsid w:val="5201B500"/>
    <w:rsid w:val="52193E33"/>
    <w:rsid w:val="529126F1"/>
    <w:rsid w:val="5365C2A2"/>
    <w:rsid w:val="5392C024"/>
    <w:rsid w:val="540FDE79"/>
    <w:rsid w:val="54AED06C"/>
    <w:rsid w:val="54CF7615"/>
    <w:rsid w:val="55D52087"/>
    <w:rsid w:val="55E5E08C"/>
    <w:rsid w:val="56138119"/>
    <w:rsid w:val="5661D0EC"/>
    <w:rsid w:val="577C9181"/>
    <w:rsid w:val="57B30A28"/>
    <w:rsid w:val="58AEDBF6"/>
    <w:rsid w:val="58C732E2"/>
    <w:rsid w:val="5905C645"/>
    <w:rsid w:val="593C00E4"/>
    <w:rsid w:val="59566865"/>
    <w:rsid w:val="5977F270"/>
    <w:rsid w:val="5996196C"/>
    <w:rsid w:val="5A4CA571"/>
    <w:rsid w:val="5A6EA3DC"/>
    <w:rsid w:val="5ADEC74D"/>
    <w:rsid w:val="5AE8C33C"/>
    <w:rsid w:val="5AF6C0BA"/>
    <w:rsid w:val="5B3F1C40"/>
    <w:rsid w:val="5BB908CF"/>
    <w:rsid w:val="5C00FEB3"/>
    <w:rsid w:val="5CB89E31"/>
    <w:rsid w:val="5D2C63A2"/>
    <w:rsid w:val="5D62BA08"/>
    <w:rsid w:val="5DBA82D6"/>
    <w:rsid w:val="5DD6989E"/>
    <w:rsid w:val="5E188379"/>
    <w:rsid w:val="5E927515"/>
    <w:rsid w:val="5EF01219"/>
    <w:rsid w:val="602079CE"/>
    <w:rsid w:val="6054CC63"/>
    <w:rsid w:val="60705D38"/>
    <w:rsid w:val="60AABFEF"/>
    <w:rsid w:val="60F6E67F"/>
    <w:rsid w:val="61D05225"/>
    <w:rsid w:val="61E690BD"/>
    <w:rsid w:val="62EB12BA"/>
    <w:rsid w:val="63206DFC"/>
    <w:rsid w:val="657A03FE"/>
    <w:rsid w:val="65A70180"/>
    <w:rsid w:val="65BC0A07"/>
    <w:rsid w:val="667F3F31"/>
    <w:rsid w:val="669EC082"/>
    <w:rsid w:val="675155C4"/>
    <w:rsid w:val="676416DB"/>
    <w:rsid w:val="680AA085"/>
    <w:rsid w:val="6842EDA8"/>
    <w:rsid w:val="6C39AE56"/>
    <w:rsid w:val="6C6B9480"/>
    <w:rsid w:val="6D2FAC21"/>
    <w:rsid w:val="6DF24F8F"/>
    <w:rsid w:val="6E59D38D"/>
    <w:rsid w:val="6E68674D"/>
    <w:rsid w:val="6F18AA42"/>
    <w:rsid w:val="6F3ED3FE"/>
    <w:rsid w:val="70472451"/>
    <w:rsid w:val="7087E1C8"/>
    <w:rsid w:val="70A55F48"/>
    <w:rsid w:val="7109D788"/>
    <w:rsid w:val="71B3D14B"/>
    <w:rsid w:val="71C5C5AE"/>
    <w:rsid w:val="7280160C"/>
    <w:rsid w:val="72DDBA1F"/>
    <w:rsid w:val="732DF0E3"/>
    <w:rsid w:val="7347559F"/>
    <w:rsid w:val="740ABD3D"/>
    <w:rsid w:val="74FF5416"/>
    <w:rsid w:val="7553CB07"/>
    <w:rsid w:val="75862CB0"/>
    <w:rsid w:val="75FE7E56"/>
    <w:rsid w:val="76C08E6B"/>
    <w:rsid w:val="78624318"/>
    <w:rsid w:val="7864B20B"/>
    <w:rsid w:val="78DBBF6D"/>
    <w:rsid w:val="792A2BE6"/>
    <w:rsid w:val="7937F693"/>
    <w:rsid w:val="79FBC97C"/>
    <w:rsid w:val="7A3B60C6"/>
    <w:rsid w:val="7AB12A08"/>
    <w:rsid w:val="7B56C466"/>
    <w:rsid w:val="7C1948E9"/>
    <w:rsid w:val="7CA87E6C"/>
    <w:rsid w:val="7E972694"/>
    <w:rsid w:val="7F7D13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3DB06"/>
  <w15:docId w15:val="{4B23C4EA-96C3-4540-B261-E24C8C31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Paragraphe de liste1,Bulletr List Paragraph,Parágrafo da Lista1,リスト段落1,List Paragraph11,????,????1,?????1,List Paragraph1,列出段落1,リ  ス  ト  段  落  1,列  出  段  落  1"/>
    <w:basedOn w:val="Normal"/>
    <w:link w:val="ListParagraphChar"/>
    <w:uiPriority w:val="34"/>
    <w:qFormat/>
    <w:rsid w:val="00AD6399"/>
    <w:pPr>
      <w:ind w:left="720"/>
      <w:contextualSpacing/>
    </w:pPr>
  </w:style>
  <w:style w:type="character" w:customStyle="1" w:styleId="normaltextrun">
    <w:name w:val="normaltextrun"/>
    <w:basedOn w:val="DefaultParagraphFont"/>
    <w:rsid w:val="00497651"/>
  </w:style>
  <w:style w:type="character" w:customStyle="1" w:styleId="eop">
    <w:name w:val="eop"/>
    <w:basedOn w:val="DefaultParagraphFont"/>
    <w:rsid w:val="00497651"/>
  </w:style>
  <w:style w:type="character" w:styleId="CommentReference">
    <w:name w:val="annotation reference"/>
    <w:basedOn w:val="DefaultParagraphFont"/>
    <w:uiPriority w:val="99"/>
    <w:semiHidden/>
    <w:unhideWhenUsed/>
    <w:rsid w:val="009069DF"/>
    <w:rPr>
      <w:sz w:val="16"/>
      <w:szCs w:val="16"/>
    </w:rPr>
  </w:style>
  <w:style w:type="paragraph" w:styleId="CommentText">
    <w:name w:val="annotation text"/>
    <w:basedOn w:val="Normal"/>
    <w:link w:val="CommentTextChar"/>
    <w:uiPriority w:val="99"/>
    <w:semiHidden/>
    <w:unhideWhenUsed/>
    <w:rsid w:val="009069DF"/>
    <w:rPr>
      <w:sz w:val="20"/>
      <w:szCs w:val="20"/>
    </w:rPr>
  </w:style>
  <w:style w:type="character" w:customStyle="1" w:styleId="CommentTextChar">
    <w:name w:val="Comment Text Char"/>
    <w:basedOn w:val="DefaultParagraphFont"/>
    <w:link w:val="CommentText"/>
    <w:uiPriority w:val="99"/>
    <w:semiHidden/>
    <w:rsid w:val="009069DF"/>
    <w:rPr>
      <w:sz w:val="20"/>
      <w:szCs w:val="20"/>
    </w:rPr>
  </w:style>
  <w:style w:type="paragraph" w:styleId="CommentSubject">
    <w:name w:val="annotation subject"/>
    <w:basedOn w:val="CommentText"/>
    <w:next w:val="CommentText"/>
    <w:link w:val="CommentSubjectChar"/>
    <w:uiPriority w:val="99"/>
    <w:semiHidden/>
    <w:unhideWhenUsed/>
    <w:rsid w:val="009069DF"/>
    <w:rPr>
      <w:b/>
      <w:bCs/>
    </w:rPr>
  </w:style>
  <w:style w:type="character" w:customStyle="1" w:styleId="CommentSubjectChar">
    <w:name w:val="Comment Subject Char"/>
    <w:basedOn w:val="CommentTextChar"/>
    <w:link w:val="CommentSubject"/>
    <w:uiPriority w:val="99"/>
    <w:semiHidden/>
    <w:rsid w:val="009069DF"/>
    <w:rPr>
      <w:b/>
      <w:bCs/>
      <w:sz w:val="20"/>
      <w:szCs w:val="20"/>
    </w:rPr>
  </w:style>
  <w:style w:type="paragraph" w:styleId="Header">
    <w:name w:val="header"/>
    <w:basedOn w:val="Normal"/>
    <w:link w:val="HeaderChar"/>
    <w:uiPriority w:val="99"/>
    <w:unhideWhenUsed/>
    <w:rsid w:val="000963FD"/>
    <w:pPr>
      <w:tabs>
        <w:tab w:val="center" w:pos="4513"/>
        <w:tab w:val="right" w:pos="9026"/>
      </w:tabs>
    </w:pPr>
  </w:style>
  <w:style w:type="character" w:customStyle="1" w:styleId="HeaderChar">
    <w:name w:val="Header Char"/>
    <w:basedOn w:val="DefaultParagraphFont"/>
    <w:link w:val="Header"/>
    <w:uiPriority w:val="99"/>
    <w:rsid w:val="000963FD"/>
  </w:style>
  <w:style w:type="paragraph" w:styleId="Footer">
    <w:name w:val="footer"/>
    <w:basedOn w:val="Normal"/>
    <w:link w:val="FooterChar"/>
    <w:uiPriority w:val="99"/>
    <w:unhideWhenUsed/>
    <w:rsid w:val="000963FD"/>
    <w:pPr>
      <w:tabs>
        <w:tab w:val="center" w:pos="4513"/>
        <w:tab w:val="right" w:pos="9026"/>
      </w:tabs>
    </w:pPr>
  </w:style>
  <w:style w:type="character" w:customStyle="1" w:styleId="FooterChar">
    <w:name w:val="Footer Char"/>
    <w:basedOn w:val="DefaultParagraphFont"/>
    <w:link w:val="Footer"/>
    <w:uiPriority w:val="99"/>
    <w:rsid w:val="000963FD"/>
  </w:style>
  <w:style w:type="paragraph" w:styleId="Revision">
    <w:name w:val="Revision"/>
    <w:hidden/>
    <w:uiPriority w:val="99"/>
    <w:semiHidden/>
    <w:rsid w:val="00400628"/>
  </w:style>
  <w:style w:type="character" w:styleId="Hyperlink">
    <w:name w:val="Hyperlink"/>
    <w:basedOn w:val="DefaultParagraphFont"/>
    <w:uiPriority w:val="99"/>
    <w:unhideWhenUsed/>
    <w:rsid w:val="003855EF"/>
    <w:rPr>
      <w:color w:val="0563C1" w:themeColor="hyperlink"/>
      <w:u w:val="single"/>
    </w:rPr>
  </w:style>
  <w:style w:type="character" w:styleId="UnresolvedMention">
    <w:name w:val="Unresolved Mention"/>
    <w:basedOn w:val="DefaultParagraphFont"/>
    <w:uiPriority w:val="99"/>
    <w:semiHidden/>
    <w:unhideWhenUsed/>
    <w:rsid w:val="003855EF"/>
    <w:rPr>
      <w:color w:val="605E5C"/>
      <w:shd w:val="clear" w:color="auto" w:fill="E1DFDD"/>
    </w:rPr>
  </w:style>
  <w:style w:type="character" w:customStyle="1" w:styleId="ListParagraphChar">
    <w:name w:val="List Paragraph Char"/>
    <w:aliases w:val="Bullet List Char,FooterText Char,numbered Char,Paragraphe de liste1 Char,Bulletr List Paragraph Char,Parágrafo da Lista1 Char,リスト段落1 Char,List Paragraph11 Char,???? Char,????1 Char,?????1 Char,List Paragraph1 Char,列出段落1 Char"/>
    <w:link w:val="ListParagraph"/>
    <w:uiPriority w:val="34"/>
    <w:locked/>
    <w:rsid w:val="00B449AD"/>
  </w:style>
  <w:style w:type="paragraph" w:customStyle="1" w:styleId="paragraph">
    <w:name w:val="paragraph"/>
    <w:basedOn w:val="Normal"/>
    <w:rsid w:val="00B449AD"/>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B562C3"/>
  </w:style>
  <w:style w:type="character" w:customStyle="1" w:styleId="searchhighlight">
    <w:name w:val="searchhighlight"/>
    <w:basedOn w:val="DefaultParagraphFont"/>
    <w:rsid w:val="00B562C3"/>
  </w:style>
  <w:style w:type="character" w:styleId="FollowedHyperlink">
    <w:name w:val="FollowedHyperlink"/>
    <w:basedOn w:val="DefaultParagraphFont"/>
    <w:uiPriority w:val="99"/>
    <w:semiHidden/>
    <w:unhideWhenUsed/>
    <w:rsid w:val="00F176CE"/>
    <w:rPr>
      <w:color w:val="954F72" w:themeColor="followedHyperlink"/>
      <w:u w:val="single"/>
    </w:rPr>
  </w:style>
  <w:style w:type="paragraph" w:customStyle="1" w:styleId="xmsolistparagraph">
    <w:name w:val="xmsolistparagraph"/>
    <w:basedOn w:val="Normal"/>
    <w:rsid w:val="00DA01F2"/>
    <w:pPr>
      <w:spacing w:before="100" w:beforeAutospacing="1" w:after="100" w:afterAutospacing="1"/>
    </w:pPr>
    <w:rPr>
      <w:rFonts w:ascii="Times New Roman" w:eastAsia="Times New Roman" w:hAnsi="Times New Roman" w:cs="Times New Roman"/>
      <w:lang w:val="en-AE" w:eastAsia="en-US"/>
    </w:rPr>
  </w:style>
  <w:style w:type="character" w:customStyle="1" w:styleId="xnormaltextrun">
    <w:name w:val="xnormaltextrun"/>
    <w:basedOn w:val="DefaultParagraphFont"/>
    <w:rsid w:val="00DA01F2"/>
  </w:style>
  <w:style w:type="paragraph" w:styleId="NormalWeb">
    <w:name w:val="Normal (Web)"/>
    <w:basedOn w:val="Normal"/>
    <w:uiPriority w:val="99"/>
    <w:unhideWhenUsed/>
    <w:rsid w:val="005F6BFB"/>
    <w:pPr>
      <w:spacing w:before="100" w:beforeAutospacing="1" w:after="100" w:afterAutospacing="1"/>
    </w:pPr>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D06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695">
      <w:bodyDiv w:val="1"/>
      <w:marLeft w:val="0"/>
      <w:marRight w:val="0"/>
      <w:marTop w:val="0"/>
      <w:marBottom w:val="0"/>
      <w:divBdr>
        <w:top w:val="none" w:sz="0" w:space="0" w:color="auto"/>
        <w:left w:val="none" w:sz="0" w:space="0" w:color="auto"/>
        <w:bottom w:val="none" w:sz="0" w:space="0" w:color="auto"/>
        <w:right w:val="none" w:sz="0" w:space="0" w:color="auto"/>
      </w:divBdr>
    </w:div>
    <w:div w:id="671300835">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98705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lantis.com/atlantis-the-royal/stay-with-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ntis.com/dub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becca.h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lantistheroyal@freud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5C56-7AA5-4F89-8BE9-E1491F8A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Links>
    <vt:vector size="24" baseType="variant">
      <vt:variant>
        <vt:i4>5963850</vt:i4>
      </vt:variant>
      <vt:variant>
        <vt:i4>9</vt:i4>
      </vt:variant>
      <vt:variant>
        <vt:i4>0</vt:i4>
      </vt:variant>
      <vt:variant>
        <vt:i4>5</vt:i4>
      </vt:variant>
      <vt:variant>
        <vt:lpwstr>http://www.atlantis.com/dubai</vt:lpwstr>
      </vt:variant>
      <vt:variant>
        <vt:lpwstr/>
      </vt:variant>
      <vt:variant>
        <vt:i4>7602278</vt:i4>
      </vt:variant>
      <vt:variant>
        <vt:i4>6</vt:i4>
      </vt:variant>
      <vt:variant>
        <vt:i4>0</vt:i4>
      </vt:variant>
      <vt:variant>
        <vt:i4>5</vt:i4>
      </vt:variant>
      <vt:variant>
        <vt:lpwstr>mailto:rebecca.hall</vt:lpwstr>
      </vt:variant>
      <vt:variant>
        <vt:lpwstr/>
      </vt:variant>
      <vt:variant>
        <vt:i4>5046385</vt:i4>
      </vt:variant>
      <vt:variant>
        <vt:i4>3</vt:i4>
      </vt:variant>
      <vt:variant>
        <vt:i4>0</vt:i4>
      </vt:variant>
      <vt:variant>
        <vt:i4>5</vt:i4>
      </vt:variant>
      <vt:variant>
        <vt:lpwstr>mailto:atlantistheroyal@freuds.com</vt:lpwstr>
      </vt:variant>
      <vt:variant>
        <vt:lpwstr/>
      </vt:variant>
      <vt:variant>
        <vt:i4>6291500</vt:i4>
      </vt:variant>
      <vt:variant>
        <vt:i4>0</vt:i4>
      </vt:variant>
      <vt:variant>
        <vt:i4>0</vt:i4>
      </vt:variant>
      <vt:variant>
        <vt:i4>5</vt:i4>
      </vt:variant>
      <vt:variant>
        <vt:lpwstr>http://www.atlantis.com/atlantis-the-royal/stay-with-us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Mludzinski</dc:creator>
  <cp:lastModifiedBy>Ina Pilevich</cp:lastModifiedBy>
  <cp:revision>7</cp:revision>
  <cp:lastPrinted>2022-11-18T18:36:00Z</cp:lastPrinted>
  <dcterms:created xsi:type="dcterms:W3CDTF">2022-11-15T11:40:00Z</dcterms:created>
  <dcterms:modified xsi:type="dcterms:W3CDTF">2023-01-11T08:29:00Z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6,7,8</vt:lpwstr>
  </property>
  <property fmtid="{D5CDD505-2E9C-101B-9397-08002B2CF9AE}" pid="3" name="ClassificationContentMarkingFooterFontProps">
    <vt:lpwstr>#737373,8,Arial Rounded MT Bold</vt:lpwstr>
  </property>
  <property fmtid="{D5CDD505-2E9C-101B-9397-08002B2CF9AE}" pid="4" name="ClassificationContentMarkingFooterText">
    <vt:lpwstr>Kerzner business use</vt:lpwstr>
  </property>
  <property fmtid="{D5CDD505-2E9C-101B-9397-08002B2CF9AE}" pid="5" name="MSIP_Label_23606cec-fafd-41cb-9058-83cb6d14fe2c_Enabled">
    <vt:lpwstr>true</vt:lpwstr>
  </property>
  <property fmtid="{D5CDD505-2E9C-101B-9397-08002B2CF9AE}" pid="6" name="MSIP_Label_23606cec-fafd-41cb-9058-83cb6d14fe2c_SetDate">
    <vt:lpwstr>2022-09-20T09:40:55Z</vt:lpwstr>
  </property>
  <property fmtid="{D5CDD505-2E9C-101B-9397-08002B2CF9AE}" pid="7" name="MSIP_Label_23606cec-fafd-41cb-9058-83cb6d14fe2c_Method">
    <vt:lpwstr>Standard</vt:lpwstr>
  </property>
  <property fmtid="{D5CDD505-2E9C-101B-9397-08002B2CF9AE}" pid="8" name="MSIP_Label_23606cec-fafd-41cb-9058-83cb6d14fe2c_Name">
    <vt:lpwstr>RMS_Protection</vt:lpwstr>
  </property>
  <property fmtid="{D5CDD505-2E9C-101B-9397-08002B2CF9AE}" pid="9" name="MSIP_Label_23606cec-fafd-41cb-9058-83cb6d14fe2c_SiteId">
    <vt:lpwstr>d2a6bcc9-de3c-4846-b85b-e20cf3f1b849</vt:lpwstr>
  </property>
  <property fmtid="{D5CDD505-2E9C-101B-9397-08002B2CF9AE}" pid="10" name="MSIP_Label_23606cec-fafd-41cb-9058-83cb6d14fe2c_ActionId">
    <vt:lpwstr>bce3d4ca-6915-48ae-bca1-a01b3861785d</vt:lpwstr>
  </property>
  <property fmtid="{D5CDD505-2E9C-101B-9397-08002B2CF9AE}" pid="11" name="MSIP_Label_23606cec-fafd-41cb-9058-83cb6d14fe2c_ContentBits">
    <vt:lpwstr>2</vt:lpwstr>
  </property>
  <property fmtid="{D5CDD505-2E9C-101B-9397-08002B2CF9AE}" pid="12" name="GrammarlyDocumentId">
    <vt:lpwstr>e0281c1210e39a347b412d583b56c2b28bc156e93d922d99f147ae5c0259b849</vt:lpwstr>
  </property>
</Properties>
</file>