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759B" w14:textId="01A83BB8" w:rsidR="006611B3" w:rsidRDefault="006611B3" w:rsidP="0021392A">
      <w:pPr>
        <w:spacing w:line="240" w:lineRule="auto"/>
        <w:contextualSpacing/>
        <w:jc w:val="center"/>
        <w:rPr>
          <w:rFonts w:ascii="Calibri" w:eastAsia="Calibri" w:hAnsi="Calibri" w:cs="Calibri"/>
          <w:b/>
          <w:bCs/>
          <w:sz w:val="26"/>
          <w:szCs w:val="26"/>
          <w:lang w:val="en-GB"/>
        </w:rPr>
      </w:pPr>
      <w:r w:rsidRPr="006611B3">
        <w:rPr>
          <w:rFonts w:ascii="Calibri" w:eastAsia="Calibri" w:hAnsi="Calibri" w:cs="Calibri"/>
          <w:b/>
          <w:bCs/>
          <w:sz w:val="26"/>
          <w:szCs w:val="26"/>
          <w:lang w:val="en-GB"/>
        </w:rPr>
        <w:t xml:space="preserve">LET THE COUNTDOWN BEGIN: ATLANTIS, THE PALM IS </w:t>
      </w:r>
      <w:r w:rsidRPr="006611B3">
        <w:rPr>
          <w:rFonts w:ascii="Calibri" w:eastAsia="Calibri" w:hAnsi="Calibri" w:cs="Calibri"/>
          <w:b/>
          <w:bCs/>
          <w:i/>
          <w:iCs/>
          <w:sz w:val="26"/>
          <w:szCs w:val="26"/>
          <w:lang w:val="en-GB"/>
        </w:rPr>
        <w:t>THE</w:t>
      </w:r>
      <w:r w:rsidRPr="006611B3">
        <w:rPr>
          <w:rFonts w:ascii="Calibri" w:eastAsia="Calibri" w:hAnsi="Calibri" w:cs="Calibri"/>
          <w:b/>
          <w:bCs/>
          <w:sz w:val="26"/>
          <w:szCs w:val="26"/>
          <w:lang w:val="en-GB"/>
        </w:rPr>
        <w:t xml:space="preserve"> PLACE TO </w:t>
      </w:r>
      <w:r>
        <w:rPr>
          <w:rFonts w:ascii="Calibri" w:eastAsia="Calibri" w:hAnsi="Calibri" w:cs="Calibri"/>
          <w:b/>
          <w:bCs/>
          <w:sz w:val="26"/>
          <w:szCs w:val="26"/>
          <w:lang w:val="en-GB"/>
        </w:rPr>
        <w:t>CELEBRATE</w:t>
      </w:r>
      <w:r w:rsidRPr="006611B3">
        <w:rPr>
          <w:rFonts w:ascii="Calibri" w:eastAsia="Calibri" w:hAnsi="Calibri" w:cs="Calibri"/>
          <w:b/>
          <w:bCs/>
          <w:sz w:val="26"/>
          <w:szCs w:val="26"/>
          <w:lang w:val="en-GB"/>
        </w:rPr>
        <w:t xml:space="preserve"> NEW YEAR’S EVE </w:t>
      </w:r>
    </w:p>
    <w:p w14:paraId="250ACAB8" w14:textId="64AAA051" w:rsidR="003C0733" w:rsidRDefault="00FF0A67" w:rsidP="0021392A">
      <w:pPr>
        <w:spacing w:line="240" w:lineRule="auto"/>
        <w:contextualSpacing/>
        <w:jc w:val="center"/>
        <w:rPr>
          <w:rFonts w:cstheme="minorHAnsi"/>
          <w:i/>
          <w:iCs/>
          <w:sz w:val="24"/>
          <w:szCs w:val="24"/>
          <w:lang w:val="en-GB"/>
        </w:rPr>
      </w:pPr>
      <w:r>
        <w:rPr>
          <w:rFonts w:cstheme="minorHAnsi"/>
          <w:i/>
          <w:iCs/>
          <w:sz w:val="24"/>
          <w:szCs w:val="24"/>
          <w:lang w:val="en-GB"/>
        </w:rPr>
        <w:t xml:space="preserve">From a 30-piece live band to </w:t>
      </w:r>
      <w:r w:rsidR="006611B3">
        <w:rPr>
          <w:rFonts w:cstheme="minorHAnsi"/>
          <w:i/>
          <w:iCs/>
          <w:sz w:val="24"/>
          <w:szCs w:val="24"/>
          <w:lang w:val="en-GB"/>
        </w:rPr>
        <w:t>underwater dining to</w:t>
      </w:r>
      <w:r w:rsidR="0082468B">
        <w:rPr>
          <w:rFonts w:cstheme="minorHAnsi"/>
          <w:i/>
          <w:iCs/>
          <w:sz w:val="24"/>
          <w:szCs w:val="24"/>
          <w:lang w:val="en-GB"/>
        </w:rPr>
        <w:t xml:space="preserve"> </w:t>
      </w:r>
      <w:r w:rsidR="00224383">
        <w:rPr>
          <w:rFonts w:cstheme="minorHAnsi"/>
          <w:i/>
          <w:iCs/>
          <w:sz w:val="24"/>
          <w:szCs w:val="24"/>
          <w:lang w:val="en-GB"/>
        </w:rPr>
        <w:t>a</w:t>
      </w:r>
      <w:r w:rsidR="00B2792A">
        <w:rPr>
          <w:rFonts w:cstheme="minorHAnsi"/>
          <w:i/>
          <w:iCs/>
          <w:sz w:val="24"/>
          <w:szCs w:val="24"/>
          <w:lang w:val="en-GB"/>
        </w:rPr>
        <w:t xml:space="preserve"> spectacular </w:t>
      </w:r>
      <w:r w:rsidR="00FC05D3">
        <w:rPr>
          <w:rFonts w:cstheme="minorHAnsi"/>
          <w:i/>
          <w:iCs/>
          <w:sz w:val="24"/>
          <w:szCs w:val="24"/>
          <w:lang w:val="en-GB"/>
        </w:rPr>
        <w:t>fireworks</w:t>
      </w:r>
      <w:r w:rsidR="00B2792A">
        <w:rPr>
          <w:rFonts w:cstheme="minorHAnsi"/>
          <w:i/>
          <w:iCs/>
          <w:sz w:val="24"/>
          <w:szCs w:val="24"/>
          <w:lang w:val="en-GB"/>
        </w:rPr>
        <w:t xml:space="preserve"> display</w:t>
      </w:r>
      <w:r>
        <w:rPr>
          <w:rFonts w:cstheme="minorHAnsi"/>
          <w:i/>
          <w:iCs/>
          <w:sz w:val="24"/>
          <w:szCs w:val="24"/>
          <w:lang w:val="en-GB"/>
        </w:rPr>
        <w:t xml:space="preserve">, </w:t>
      </w:r>
      <w:r w:rsidR="006611B3" w:rsidRPr="006611B3">
        <w:rPr>
          <w:rFonts w:cstheme="minorHAnsi"/>
          <w:i/>
          <w:iCs/>
          <w:sz w:val="24"/>
          <w:szCs w:val="24"/>
          <w:lang w:val="en-GB"/>
        </w:rPr>
        <w:t>the region’s most popular entertainment destination is pulling out all the stops to welcome 202</w:t>
      </w:r>
      <w:r w:rsidR="006611B3">
        <w:rPr>
          <w:rFonts w:cstheme="minorHAnsi"/>
          <w:i/>
          <w:iCs/>
          <w:sz w:val="24"/>
          <w:szCs w:val="24"/>
          <w:lang w:val="en-GB"/>
        </w:rPr>
        <w:t>2</w:t>
      </w:r>
      <w:r w:rsidR="006611B3" w:rsidRPr="006611B3">
        <w:rPr>
          <w:rFonts w:cstheme="minorHAnsi"/>
          <w:i/>
          <w:iCs/>
          <w:sz w:val="24"/>
          <w:szCs w:val="24"/>
          <w:lang w:val="en-GB"/>
        </w:rPr>
        <w:t xml:space="preserve"> in style</w:t>
      </w:r>
    </w:p>
    <w:p w14:paraId="461F5DCB" w14:textId="77777777" w:rsidR="006611B3" w:rsidRPr="003C0733" w:rsidRDefault="006611B3" w:rsidP="0021392A">
      <w:pPr>
        <w:spacing w:line="240" w:lineRule="auto"/>
        <w:contextualSpacing/>
        <w:jc w:val="center"/>
        <w:rPr>
          <w:rFonts w:cstheme="minorHAnsi"/>
          <w:i/>
          <w:iCs/>
          <w:lang w:val="en-GB"/>
        </w:rPr>
      </w:pPr>
    </w:p>
    <w:p w14:paraId="618105F8" w14:textId="02F2CA03" w:rsidR="00903779" w:rsidRDefault="00C6476E" w:rsidP="00FF0A67">
      <w:pPr>
        <w:spacing w:line="360" w:lineRule="auto"/>
        <w:contextualSpacing/>
        <w:jc w:val="both"/>
        <w:rPr>
          <w:rFonts w:cstheme="minorHAnsi"/>
          <w:lang w:val="en-GB"/>
        </w:rPr>
      </w:pPr>
      <w:r w:rsidRPr="0021392A">
        <w:rPr>
          <w:rFonts w:cstheme="minorHAnsi"/>
          <w:b/>
          <w:bCs/>
          <w:lang w:val="en-GB"/>
        </w:rPr>
        <w:t>DUBAI, United Arab Emirates</w:t>
      </w:r>
      <w:r w:rsidRPr="0021392A">
        <w:rPr>
          <w:rFonts w:cstheme="minorHAnsi"/>
          <w:lang w:val="en-GB"/>
        </w:rPr>
        <w:t xml:space="preserve"> – </w:t>
      </w:r>
      <w:r w:rsidR="00903779" w:rsidRPr="00903779">
        <w:rPr>
          <w:rFonts w:cstheme="minorHAnsi"/>
          <w:lang w:val="en-GB"/>
        </w:rPr>
        <w:t xml:space="preserve">Atlantis, The Palm has developed a well-deserved reputation for throwing </w:t>
      </w:r>
      <w:r w:rsidR="00903779">
        <w:rPr>
          <w:rFonts w:cstheme="minorHAnsi"/>
          <w:lang w:val="en-GB"/>
        </w:rPr>
        <w:t>the best</w:t>
      </w:r>
      <w:r w:rsidR="00903779" w:rsidRPr="00903779">
        <w:rPr>
          <w:rFonts w:cstheme="minorHAnsi"/>
          <w:lang w:val="en-GB"/>
        </w:rPr>
        <w:t xml:space="preserve"> New Year's Eve </w:t>
      </w:r>
      <w:r w:rsidR="00903779">
        <w:rPr>
          <w:rFonts w:cstheme="minorHAnsi"/>
          <w:lang w:val="en-GB"/>
        </w:rPr>
        <w:t>parties, a</w:t>
      </w:r>
      <w:r w:rsidR="00903779" w:rsidRPr="00903779">
        <w:rPr>
          <w:rFonts w:cstheme="minorHAnsi"/>
          <w:lang w:val="en-GB"/>
        </w:rPr>
        <w:t xml:space="preserve">nd this year promises to be </w:t>
      </w:r>
      <w:r w:rsidR="00903779">
        <w:rPr>
          <w:rFonts w:cstheme="minorHAnsi"/>
          <w:lang w:val="en-GB"/>
        </w:rPr>
        <w:t>even better</w:t>
      </w:r>
      <w:r w:rsidR="00903779" w:rsidRPr="00903779">
        <w:rPr>
          <w:rFonts w:cstheme="minorHAnsi"/>
          <w:lang w:val="en-GB"/>
        </w:rPr>
        <w:t>. Whether guests are looking for an intimate, vibrant or eclectic dining experience this New Year’s Eve, Atlantis, The Palm is inviting everyone to experience an epic night of revelry. Guests of all ages will be blown away by the midnight firework</w:t>
      </w:r>
      <w:r w:rsidR="00903779">
        <w:rPr>
          <w:rFonts w:cstheme="minorHAnsi"/>
          <w:lang w:val="en-GB"/>
        </w:rPr>
        <w:t>s</w:t>
      </w:r>
      <w:r w:rsidR="00903779" w:rsidRPr="00903779">
        <w:rPr>
          <w:rFonts w:cstheme="minorHAnsi"/>
          <w:lang w:val="en-GB"/>
        </w:rPr>
        <w:t xml:space="preserve"> display, with packages including a complimentary open bar and a glass of champagne at midnight. </w:t>
      </w:r>
    </w:p>
    <w:p w14:paraId="47E4C91F" w14:textId="5FF9E273" w:rsidR="00903779" w:rsidRPr="00E33590" w:rsidRDefault="00903779" w:rsidP="00903779">
      <w:pPr>
        <w:spacing w:line="360" w:lineRule="auto"/>
        <w:contextualSpacing/>
        <w:jc w:val="center"/>
        <w:rPr>
          <w:b/>
          <w:bCs/>
          <w:u w:val="single"/>
        </w:rPr>
      </w:pPr>
      <w:r w:rsidRPr="00E33590">
        <w:rPr>
          <w:b/>
          <w:bCs/>
          <w:u w:val="single"/>
        </w:rPr>
        <w:t xml:space="preserve">The Atlantis Gala </w:t>
      </w:r>
      <w:r w:rsidR="008B3569">
        <w:rPr>
          <w:b/>
          <w:bCs/>
          <w:u w:val="single"/>
        </w:rPr>
        <w:t>Dinner</w:t>
      </w:r>
      <w:r>
        <w:rPr>
          <w:b/>
          <w:bCs/>
          <w:u w:val="single"/>
        </w:rPr>
        <w:t>, ‘Rouge Edition’</w:t>
      </w:r>
    </w:p>
    <w:p w14:paraId="3604FA0A" w14:textId="110A27D2" w:rsidR="00903779" w:rsidRDefault="00903779" w:rsidP="00903779">
      <w:pPr>
        <w:spacing w:line="360" w:lineRule="auto"/>
        <w:jc w:val="both"/>
        <w:rPr>
          <w:rFonts w:ascii="Calibri" w:eastAsia="Calibri" w:hAnsi="Calibri" w:cs="Calibri"/>
          <w:lang w:val="en-GB"/>
        </w:rPr>
      </w:pPr>
      <w:r>
        <w:rPr>
          <w:rFonts w:cstheme="minorHAnsi"/>
          <w:lang w:val="en-GB"/>
        </w:rPr>
        <w:t>With a fabulous</w:t>
      </w:r>
      <w:r w:rsidR="006F65B5">
        <w:t xml:space="preserve"> </w:t>
      </w:r>
      <w:r>
        <w:t>‘</w:t>
      </w:r>
      <w:r w:rsidR="00012C31">
        <w:t>Moulin Rouge</w:t>
      </w:r>
      <w:r>
        <w:t>’</w:t>
      </w:r>
      <w:r w:rsidR="00012C31">
        <w:t xml:space="preserve"> </w:t>
      </w:r>
      <w:r>
        <w:t>theme, partygoers can live it up</w:t>
      </w:r>
      <w:r w:rsidR="00012C31">
        <w:t xml:space="preserve"> at </w:t>
      </w:r>
      <w:r w:rsidRPr="00455D0A">
        <w:rPr>
          <w:rFonts w:ascii="Calibri" w:eastAsia="Calibri" w:hAnsi="Calibri" w:cs="Calibri"/>
          <w:lang w:val="en-GB"/>
        </w:rPr>
        <w:t xml:space="preserve">the ultimate New Year’s Eve celebration at </w:t>
      </w:r>
      <w:r>
        <w:rPr>
          <w:rFonts w:ascii="Calibri" w:eastAsia="Calibri" w:hAnsi="Calibri" w:cs="Calibri"/>
          <w:lang w:val="en-GB"/>
        </w:rPr>
        <w:t>Atlantis, The Palm</w:t>
      </w:r>
      <w:r w:rsidR="00012C31">
        <w:t xml:space="preserve">. </w:t>
      </w:r>
      <w:r w:rsidR="006F65B5">
        <w:t xml:space="preserve">The </w:t>
      </w:r>
      <w:r>
        <w:t xml:space="preserve">spectacular </w:t>
      </w:r>
      <w:r w:rsidR="006F65B5">
        <w:t xml:space="preserve">evening begins at 7:30pm with </w:t>
      </w:r>
      <w:r w:rsidRPr="00455D0A">
        <w:rPr>
          <w:rFonts w:ascii="Calibri" w:eastAsia="Calibri" w:hAnsi="Calibri" w:cs="Calibri"/>
          <w:lang w:val="en-GB"/>
        </w:rPr>
        <w:t xml:space="preserve">canapés </w:t>
      </w:r>
      <w:r w:rsidR="006F65B5">
        <w:t xml:space="preserve">and </w:t>
      </w:r>
      <w:r w:rsidR="00012C31">
        <w:t xml:space="preserve">a </w:t>
      </w:r>
      <w:r w:rsidR="006F65B5">
        <w:t xml:space="preserve">welcome </w:t>
      </w:r>
      <w:r w:rsidR="00012C31">
        <w:t xml:space="preserve">drink, </w:t>
      </w:r>
      <w:r>
        <w:t>before</w:t>
      </w:r>
      <w:r w:rsidR="006F65B5">
        <w:t xml:space="preserve"> a 30-piece live band and </w:t>
      </w:r>
      <w:r w:rsidR="00012C31">
        <w:t>c</w:t>
      </w:r>
      <w:r w:rsidR="006F65B5">
        <w:t xml:space="preserve">ancan dancers kick off the </w:t>
      </w:r>
      <w:r>
        <w:t>night’s</w:t>
      </w:r>
      <w:r w:rsidR="006F65B5">
        <w:t xml:space="preserve"> entertainment</w:t>
      </w:r>
      <w:r w:rsidR="00012C31">
        <w:t xml:space="preserve">, playing </w:t>
      </w:r>
      <w:r w:rsidR="006F65B5">
        <w:t>through until 3:00am.</w:t>
      </w:r>
      <w:r>
        <w:rPr>
          <w:rFonts w:ascii="Calibri" w:eastAsia="Calibri" w:hAnsi="Calibri" w:cs="Calibri"/>
          <w:lang w:val="en-GB"/>
        </w:rPr>
        <w:t xml:space="preserve"> </w:t>
      </w:r>
      <w:r w:rsidRPr="00455D0A">
        <w:rPr>
          <w:rFonts w:ascii="Calibri" w:eastAsia="Calibri" w:hAnsi="Calibri" w:cs="Calibri"/>
          <w:lang w:val="en-GB"/>
        </w:rPr>
        <w:t xml:space="preserve">The bar will be open all evening serving unlimited premium alcoholic and non-alcoholic beverages including </w:t>
      </w:r>
      <w:r w:rsidR="00350F7A">
        <w:rPr>
          <w:rFonts w:ascii="Calibri" w:eastAsia="Calibri" w:hAnsi="Calibri" w:cs="Calibri"/>
          <w:lang w:val="en-GB"/>
        </w:rPr>
        <w:t>free-flowing</w:t>
      </w:r>
      <w:r w:rsidRPr="00455D0A">
        <w:rPr>
          <w:rFonts w:ascii="Calibri" w:eastAsia="Calibri" w:hAnsi="Calibri" w:cs="Calibri"/>
          <w:lang w:val="en-GB"/>
        </w:rPr>
        <w:t xml:space="preserve"> champagne, to accompany the lavish buffet serving everything from lobster and caviar to shawarmas and fajitas. Live cooking stations and a </w:t>
      </w:r>
      <w:r w:rsidR="00350F7A">
        <w:rPr>
          <w:rFonts w:ascii="Calibri" w:eastAsia="Calibri" w:hAnsi="Calibri" w:cs="Calibri"/>
          <w:lang w:val="en-GB"/>
        </w:rPr>
        <w:t>child-friendly</w:t>
      </w:r>
      <w:r w:rsidRPr="00455D0A">
        <w:rPr>
          <w:rFonts w:ascii="Calibri" w:eastAsia="Calibri" w:hAnsi="Calibri" w:cs="Calibri"/>
          <w:lang w:val="en-GB"/>
        </w:rPr>
        <w:t xml:space="preserve"> buffet will also be on offer.</w:t>
      </w:r>
    </w:p>
    <w:p w14:paraId="77FD1704" w14:textId="33A67A00" w:rsidR="008B3569" w:rsidRDefault="008B3569" w:rsidP="00903779">
      <w:pPr>
        <w:spacing w:line="360" w:lineRule="auto"/>
        <w:jc w:val="both"/>
        <w:rPr>
          <w:rFonts w:ascii="Calibri" w:eastAsia="Calibri" w:hAnsi="Calibri" w:cs="Calibri"/>
          <w:lang w:val="en-GB"/>
        </w:rPr>
      </w:pPr>
      <w:r w:rsidRPr="00455D0A">
        <w:rPr>
          <w:rFonts w:ascii="Calibri" w:eastAsia="Calibri" w:hAnsi="Calibri" w:cs="Calibri"/>
          <w:lang w:val="en-GB"/>
        </w:rPr>
        <w:t>Little ones attending the celebration are invited to a party of their own in the Asateer Tent. The ‘Under the Sea’ celebration will feature an enormous</w:t>
      </w:r>
      <w:r>
        <w:rPr>
          <w:rFonts w:ascii="Calibri" w:eastAsia="Calibri" w:hAnsi="Calibri" w:cs="Calibri"/>
          <w:lang w:val="en-GB"/>
        </w:rPr>
        <w:t xml:space="preserve"> slide,</w:t>
      </w:r>
      <w:r w:rsidRPr="00455D0A">
        <w:rPr>
          <w:rFonts w:ascii="Calibri" w:eastAsia="Calibri" w:hAnsi="Calibri" w:cs="Calibri"/>
          <w:lang w:val="en-GB"/>
        </w:rPr>
        <w:t xml:space="preserve"> bouncy castle, an outdoor cinema, games stalls, arts and crafts and much more. </w:t>
      </w:r>
    </w:p>
    <w:p w14:paraId="52A7AAD9" w14:textId="1462E17B" w:rsidR="00FC05D3" w:rsidRPr="008B3569" w:rsidRDefault="00FC05D3" w:rsidP="00FC05D3">
      <w:pPr>
        <w:pBdr>
          <w:left w:val="none" w:sz="0" w:space="7" w:color="auto"/>
        </w:pBdr>
        <w:spacing w:after="0" w:line="240" w:lineRule="auto"/>
        <w:contextualSpacing/>
        <w:jc w:val="both"/>
        <w:rPr>
          <w:b/>
          <w:bCs/>
          <w:u w:val="single"/>
        </w:rPr>
      </w:pPr>
      <w:r>
        <w:rPr>
          <w:rFonts w:ascii="Calibri" w:eastAsia="Calibri" w:hAnsi="Calibri" w:cs="Calibri"/>
          <w:b/>
          <w:bCs/>
          <w:u w:val="single"/>
          <w:lang w:val="en-GB"/>
        </w:rPr>
        <w:t xml:space="preserve">Gala </w:t>
      </w:r>
      <w:r w:rsidR="00350F7A">
        <w:rPr>
          <w:rFonts w:ascii="Calibri" w:eastAsia="Calibri" w:hAnsi="Calibri" w:cs="Calibri"/>
          <w:b/>
          <w:bCs/>
          <w:u w:val="single"/>
          <w:lang w:val="en-GB"/>
        </w:rPr>
        <w:t xml:space="preserve">Dinner </w:t>
      </w:r>
      <w:r w:rsidRPr="008B3569">
        <w:rPr>
          <w:rFonts w:ascii="Calibri" w:eastAsia="Calibri" w:hAnsi="Calibri" w:cs="Calibri"/>
          <w:b/>
          <w:bCs/>
          <w:u w:val="single"/>
          <w:lang w:val="en-GB"/>
        </w:rPr>
        <w:t>Package</w:t>
      </w:r>
    </w:p>
    <w:p w14:paraId="05521570" w14:textId="41AFCE04" w:rsidR="00FC05D3" w:rsidRPr="00FC05D3" w:rsidRDefault="00FC05D3" w:rsidP="00FC05D3">
      <w:pPr>
        <w:pStyle w:val="ListParagraph"/>
        <w:numPr>
          <w:ilvl w:val="0"/>
          <w:numId w:val="16"/>
        </w:numPr>
        <w:ind w:left="714" w:hanging="357"/>
        <w:contextualSpacing/>
        <w:rPr>
          <w:rFonts w:asciiTheme="minorHAnsi" w:hAnsiTheme="minorHAnsi" w:cstheme="minorHAnsi"/>
          <w:sz w:val="22"/>
          <w:szCs w:val="22"/>
        </w:rPr>
      </w:pPr>
      <w:r w:rsidRPr="00B956F0">
        <w:rPr>
          <w:rFonts w:asciiTheme="minorHAnsi" w:hAnsiTheme="minorHAnsi" w:cstheme="minorHAnsi"/>
          <w:sz w:val="22"/>
          <w:szCs w:val="22"/>
        </w:rPr>
        <w:t xml:space="preserve">AED </w:t>
      </w:r>
      <w:r w:rsidR="00797F56">
        <w:rPr>
          <w:rFonts w:asciiTheme="minorHAnsi" w:hAnsiTheme="minorHAnsi" w:cstheme="minorHAnsi"/>
          <w:sz w:val="22"/>
          <w:szCs w:val="22"/>
        </w:rPr>
        <w:t>4</w:t>
      </w:r>
      <w:r w:rsidRPr="00B956F0">
        <w:rPr>
          <w:rFonts w:asciiTheme="minorHAnsi" w:hAnsiTheme="minorHAnsi" w:cstheme="minorHAnsi"/>
          <w:sz w:val="22"/>
          <w:szCs w:val="22"/>
        </w:rPr>
        <w:t>,</w:t>
      </w:r>
      <w:r w:rsidR="00236B2E">
        <w:rPr>
          <w:rFonts w:asciiTheme="minorHAnsi" w:hAnsiTheme="minorHAnsi" w:cstheme="minorHAnsi"/>
          <w:sz w:val="22"/>
          <w:szCs w:val="22"/>
        </w:rPr>
        <w:t>9</w:t>
      </w:r>
      <w:r w:rsidR="0058091D">
        <w:rPr>
          <w:rFonts w:asciiTheme="minorHAnsi" w:hAnsiTheme="minorHAnsi" w:cstheme="minorHAnsi"/>
          <w:sz w:val="22"/>
          <w:szCs w:val="22"/>
        </w:rPr>
        <w:t>50</w:t>
      </w:r>
      <w:r w:rsidRPr="00FC05D3">
        <w:rPr>
          <w:rFonts w:asciiTheme="minorHAnsi" w:hAnsiTheme="minorHAnsi" w:cstheme="minorHAnsi"/>
          <w:sz w:val="22"/>
          <w:szCs w:val="22"/>
        </w:rPr>
        <w:t xml:space="preserve"> for ages 14 and above</w:t>
      </w:r>
    </w:p>
    <w:p w14:paraId="65FCFC71" w14:textId="7FF77F39" w:rsidR="00FC05D3" w:rsidRPr="00FC05D3" w:rsidRDefault="00FC05D3" w:rsidP="00FC05D3">
      <w:pPr>
        <w:pStyle w:val="ListParagraph"/>
        <w:numPr>
          <w:ilvl w:val="0"/>
          <w:numId w:val="16"/>
        </w:numPr>
        <w:ind w:left="714" w:hanging="357"/>
        <w:contextualSpacing/>
        <w:rPr>
          <w:rFonts w:asciiTheme="minorHAnsi" w:hAnsiTheme="minorHAnsi" w:cstheme="minorHAnsi"/>
          <w:sz w:val="22"/>
          <w:szCs w:val="22"/>
        </w:rPr>
      </w:pPr>
      <w:r w:rsidRPr="00FC05D3">
        <w:rPr>
          <w:rFonts w:asciiTheme="minorHAnsi" w:hAnsiTheme="minorHAnsi" w:cstheme="minorHAnsi"/>
          <w:sz w:val="22"/>
          <w:szCs w:val="22"/>
        </w:rPr>
        <w:t xml:space="preserve">AED </w:t>
      </w:r>
      <w:r w:rsidR="00797F56">
        <w:rPr>
          <w:rFonts w:asciiTheme="minorHAnsi" w:hAnsiTheme="minorHAnsi" w:cstheme="minorHAnsi"/>
          <w:sz w:val="22"/>
          <w:szCs w:val="22"/>
        </w:rPr>
        <w:t>2,</w:t>
      </w:r>
      <w:r w:rsidR="00236B2E">
        <w:rPr>
          <w:rFonts w:asciiTheme="minorHAnsi" w:hAnsiTheme="minorHAnsi" w:cstheme="minorHAnsi"/>
          <w:sz w:val="22"/>
          <w:szCs w:val="22"/>
        </w:rPr>
        <w:t>9</w:t>
      </w:r>
      <w:r w:rsidRPr="00FC05D3">
        <w:rPr>
          <w:rFonts w:asciiTheme="minorHAnsi" w:hAnsiTheme="minorHAnsi" w:cstheme="minorHAnsi"/>
          <w:sz w:val="22"/>
          <w:szCs w:val="22"/>
        </w:rPr>
        <w:t xml:space="preserve">50 for ages 4 to 13 </w:t>
      </w:r>
    </w:p>
    <w:p w14:paraId="14A32AA5" w14:textId="6E8F43D2" w:rsidR="00FC05D3" w:rsidRPr="00FC05D3" w:rsidRDefault="00FC05D3" w:rsidP="00FC05D3">
      <w:pPr>
        <w:pStyle w:val="ListParagraph"/>
        <w:numPr>
          <w:ilvl w:val="0"/>
          <w:numId w:val="16"/>
        </w:numPr>
        <w:ind w:left="714" w:hanging="357"/>
        <w:contextualSpacing/>
        <w:rPr>
          <w:rFonts w:asciiTheme="minorHAnsi" w:hAnsiTheme="minorHAnsi" w:cstheme="minorHAnsi"/>
          <w:sz w:val="22"/>
          <w:szCs w:val="22"/>
        </w:rPr>
      </w:pPr>
      <w:r w:rsidRPr="00FC05D3">
        <w:rPr>
          <w:rFonts w:ascii="Calibri" w:eastAsia="Calibri" w:hAnsi="Calibri" w:cs="Calibri"/>
          <w:sz w:val="22"/>
          <w:szCs w:val="22"/>
          <w:lang w:val="en-GB"/>
        </w:rPr>
        <w:t xml:space="preserve">Free for children below the age of </w:t>
      </w:r>
      <w:r w:rsidR="00A246B1">
        <w:rPr>
          <w:rFonts w:ascii="Calibri" w:eastAsia="Calibri" w:hAnsi="Calibri" w:cs="Calibri"/>
          <w:sz w:val="22"/>
          <w:szCs w:val="22"/>
          <w:lang w:val="en-GB"/>
        </w:rPr>
        <w:t>3</w:t>
      </w:r>
    </w:p>
    <w:p w14:paraId="162EDFC5" w14:textId="3E086D29" w:rsidR="00797F56" w:rsidRDefault="00797F56" w:rsidP="00797F56">
      <w:pPr>
        <w:pBdr>
          <w:left w:val="none" w:sz="0" w:space="7" w:color="auto"/>
        </w:pBdr>
        <w:spacing w:line="360" w:lineRule="auto"/>
        <w:contextualSpacing/>
        <w:jc w:val="both"/>
        <w:rPr>
          <w:rFonts w:ascii="Calibri" w:eastAsia="Calibri" w:hAnsi="Calibri" w:cs="Calibri"/>
          <w:b/>
          <w:bCs/>
          <w:u w:val="single"/>
          <w:lang w:val="en-GB"/>
        </w:rPr>
      </w:pPr>
      <w:r>
        <w:rPr>
          <w:rFonts w:ascii="Calibri" w:eastAsia="Calibri" w:hAnsi="Calibri" w:cs="Calibri"/>
          <w:b/>
          <w:bCs/>
          <w:u w:val="single"/>
          <w:lang w:val="en-GB"/>
        </w:rPr>
        <w:t xml:space="preserve">Rouge Circle </w:t>
      </w:r>
      <w:r w:rsidRPr="008B3569">
        <w:rPr>
          <w:rFonts w:ascii="Calibri" w:eastAsia="Calibri" w:hAnsi="Calibri" w:cs="Calibri"/>
          <w:b/>
          <w:bCs/>
          <w:u w:val="single"/>
          <w:lang w:val="en-GB"/>
        </w:rPr>
        <w:t>Package</w:t>
      </w:r>
    </w:p>
    <w:p w14:paraId="64508B72" w14:textId="4BFCD02D" w:rsidR="00797F56" w:rsidRPr="00797F56" w:rsidRDefault="00797F56" w:rsidP="00797F56">
      <w:pPr>
        <w:spacing w:line="360" w:lineRule="auto"/>
        <w:contextualSpacing/>
        <w:jc w:val="both"/>
      </w:pPr>
      <w:r>
        <w:t>Guests can upgrade to the ‘Rouge Circle’ which offers seating in a prime location near the stage.</w:t>
      </w:r>
    </w:p>
    <w:p w14:paraId="44F9F968" w14:textId="166F6296" w:rsidR="00797F56" w:rsidRDefault="00797F56" w:rsidP="00797F56">
      <w:pPr>
        <w:numPr>
          <w:ilvl w:val="0"/>
          <w:numId w:val="29"/>
        </w:numPr>
        <w:pBdr>
          <w:left w:val="none" w:sz="0" w:space="7" w:color="auto"/>
        </w:pBdr>
        <w:spacing w:after="0" w:line="240" w:lineRule="auto"/>
        <w:ind w:hanging="430"/>
        <w:contextualSpacing/>
        <w:rPr>
          <w:rFonts w:ascii="Calibri" w:eastAsia="Calibri" w:hAnsi="Calibri" w:cs="Calibri"/>
          <w:lang w:val="en-GB"/>
        </w:rPr>
      </w:pPr>
      <w:r w:rsidRPr="00797F56">
        <w:rPr>
          <w:rFonts w:ascii="Calibri" w:eastAsia="Calibri" w:hAnsi="Calibri" w:cs="Calibri"/>
          <w:lang w:val="en-GB"/>
        </w:rPr>
        <w:t xml:space="preserve">AED </w:t>
      </w:r>
      <w:r w:rsidR="00236B2E">
        <w:rPr>
          <w:rFonts w:ascii="Calibri" w:eastAsia="Calibri" w:hAnsi="Calibri" w:cs="Calibri"/>
          <w:lang w:val="en-GB"/>
        </w:rPr>
        <w:t>6</w:t>
      </w:r>
      <w:r w:rsidRPr="00797F56">
        <w:rPr>
          <w:rFonts w:ascii="Calibri" w:eastAsia="Calibri" w:hAnsi="Calibri" w:cs="Calibri"/>
          <w:lang w:val="en-GB"/>
        </w:rPr>
        <w:t>,950 for ages 14 and above</w:t>
      </w:r>
    </w:p>
    <w:p w14:paraId="7C6F058A" w14:textId="27301E5C" w:rsidR="00797F56" w:rsidRDefault="00797F56" w:rsidP="00797F56">
      <w:pPr>
        <w:numPr>
          <w:ilvl w:val="0"/>
          <w:numId w:val="29"/>
        </w:numPr>
        <w:pBdr>
          <w:left w:val="none" w:sz="0" w:space="7" w:color="auto"/>
        </w:pBdr>
        <w:spacing w:after="0" w:line="240" w:lineRule="auto"/>
        <w:ind w:hanging="430"/>
        <w:contextualSpacing/>
        <w:rPr>
          <w:rFonts w:ascii="Calibri" w:eastAsia="Calibri" w:hAnsi="Calibri" w:cs="Calibri"/>
          <w:lang w:val="en-GB"/>
        </w:rPr>
      </w:pPr>
      <w:r w:rsidRPr="00797F56">
        <w:rPr>
          <w:rFonts w:cstheme="minorHAnsi"/>
        </w:rPr>
        <w:t>AED 2,</w:t>
      </w:r>
      <w:r w:rsidR="00236B2E">
        <w:rPr>
          <w:rFonts w:cstheme="minorHAnsi"/>
        </w:rPr>
        <w:t>9</w:t>
      </w:r>
      <w:r w:rsidRPr="00797F56">
        <w:rPr>
          <w:rFonts w:cstheme="minorHAnsi"/>
        </w:rPr>
        <w:t xml:space="preserve">50 for ages 4 to 13 </w:t>
      </w:r>
    </w:p>
    <w:p w14:paraId="2B9C92D7" w14:textId="3514DCFF" w:rsidR="00797F56" w:rsidRPr="00797F56" w:rsidRDefault="00797F56" w:rsidP="00797F56">
      <w:pPr>
        <w:numPr>
          <w:ilvl w:val="0"/>
          <w:numId w:val="29"/>
        </w:numPr>
        <w:pBdr>
          <w:left w:val="none" w:sz="0" w:space="7" w:color="auto"/>
        </w:pBdr>
        <w:spacing w:after="0" w:line="240" w:lineRule="auto"/>
        <w:ind w:hanging="430"/>
        <w:contextualSpacing/>
        <w:rPr>
          <w:rFonts w:ascii="Calibri" w:eastAsia="Calibri" w:hAnsi="Calibri" w:cs="Calibri"/>
          <w:lang w:val="en-GB"/>
        </w:rPr>
      </w:pPr>
      <w:r w:rsidRPr="00797F56">
        <w:rPr>
          <w:rFonts w:ascii="Calibri" w:eastAsia="Calibri" w:hAnsi="Calibri" w:cs="Calibri"/>
          <w:lang w:val="en-GB"/>
        </w:rPr>
        <w:t>Free for children below the age of 3</w:t>
      </w:r>
    </w:p>
    <w:p w14:paraId="525807C5" w14:textId="77777777" w:rsidR="00797F56" w:rsidRDefault="00797F56" w:rsidP="00903779">
      <w:pPr>
        <w:spacing w:line="360" w:lineRule="auto"/>
        <w:contextualSpacing/>
        <w:jc w:val="both"/>
        <w:rPr>
          <w:b/>
          <w:bCs/>
          <w:u w:val="single"/>
        </w:rPr>
      </w:pPr>
    </w:p>
    <w:p w14:paraId="38E73233" w14:textId="515F5BF8" w:rsidR="00903779" w:rsidRPr="008B3569" w:rsidRDefault="00903779" w:rsidP="00903779">
      <w:pPr>
        <w:spacing w:line="360" w:lineRule="auto"/>
        <w:contextualSpacing/>
        <w:jc w:val="both"/>
        <w:rPr>
          <w:b/>
          <w:bCs/>
          <w:u w:val="single"/>
        </w:rPr>
      </w:pPr>
      <w:r w:rsidRPr="008B3569">
        <w:rPr>
          <w:b/>
          <w:bCs/>
          <w:u w:val="single"/>
        </w:rPr>
        <w:t>Golden Circle Package</w:t>
      </w:r>
    </w:p>
    <w:p w14:paraId="6857C6E6" w14:textId="187D9F87" w:rsidR="00012C31" w:rsidRDefault="00903779" w:rsidP="00903779">
      <w:pPr>
        <w:spacing w:line="360" w:lineRule="auto"/>
        <w:contextualSpacing/>
        <w:jc w:val="both"/>
      </w:pPr>
      <w:r>
        <w:t>Guests can upgrade to the ‘Golden Circle’ which offers seating in a prime location in front of the stage, a personalised caviar box, unlimited white truffle service, Cristal bubbly and premium beverages.</w:t>
      </w:r>
    </w:p>
    <w:p w14:paraId="401CC4CF" w14:textId="14EC40A0" w:rsidR="00903779" w:rsidRPr="00455D0A" w:rsidRDefault="00903779" w:rsidP="00903779">
      <w:pPr>
        <w:numPr>
          <w:ilvl w:val="0"/>
          <w:numId w:val="29"/>
        </w:numPr>
        <w:pBdr>
          <w:left w:val="none" w:sz="0" w:space="7" w:color="auto"/>
        </w:pBdr>
        <w:spacing w:after="0" w:line="240" w:lineRule="auto"/>
        <w:ind w:hanging="430"/>
        <w:contextualSpacing/>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236B2E">
        <w:rPr>
          <w:rFonts w:ascii="Calibri" w:eastAsia="Calibri" w:hAnsi="Calibri" w:cs="Calibri"/>
          <w:lang w:val="en-GB"/>
        </w:rPr>
        <w:t>7</w:t>
      </w:r>
      <w:r w:rsidR="0058091D">
        <w:rPr>
          <w:rFonts w:ascii="Calibri" w:eastAsia="Calibri" w:hAnsi="Calibri" w:cs="Calibri"/>
          <w:lang w:val="en-GB"/>
        </w:rPr>
        <w:t>,</w:t>
      </w:r>
      <w:r w:rsidR="00797F56">
        <w:rPr>
          <w:rFonts w:ascii="Calibri" w:eastAsia="Calibri" w:hAnsi="Calibri" w:cs="Calibri"/>
          <w:lang w:val="en-GB"/>
        </w:rPr>
        <w:t>9</w:t>
      </w:r>
      <w:r w:rsidR="0058091D">
        <w:rPr>
          <w:rFonts w:ascii="Calibri" w:eastAsia="Calibri" w:hAnsi="Calibri" w:cs="Calibri"/>
          <w:lang w:val="en-GB"/>
        </w:rPr>
        <w:t>50</w:t>
      </w:r>
      <w:r w:rsidRPr="00455D0A">
        <w:rPr>
          <w:rFonts w:ascii="Calibri" w:eastAsia="Calibri" w:hAnsi="Calibri" w:cs="Calibri"/>
          <w:lang w:val="en-GB"/>
        </w:rPr>
        <w:t xml:space="preserve"> </w:t>
      </w:r>
      <w:r>
        <w:rPr>
          <w:rFonts w:ascii="Calibri" w:eastAsia="Calibri" w:hAnsi="Calibri" w:cs="Calibri"/>
          <w:lang w:val="en-GB"/>
        </w:rPr>
        <w:t>for 21+</w:t>
      </w:r>
    </w:p>
    <w:p w14:paraId="2AB71AFB" w14:textId="05BA1264" w:rsidR="00903779" w:rsidRPr="00455D0A" w:rsidRDefault="00903779" w:rsidP="00903779">
      <w:pPr>
        <w:numPr>
          <w:ilvl w:val="0"/>
          <w:numId w:val="29"/>
        </w:numPr>
        <w:pBdr>
          <w:left w:val="none" w:sz="0" w:space="7" w:color="auto"/>
        </w:pBdr>
        <w:spacing w:after="0" w:line="240" w:lineRule="auto"/>
        <w:ind w:hanging="430"/>
        <w:contextualSpacing/>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797F56">
        <w:rPr>
          <w:rFonts w:ascii="Calibri" w:eastAsia="Calibri" w:hAnsi="Calibri" w:cs="Calibri"/>
          <w:lang w:val="en-GB"/>
        </w:rPr>
        <w:t>4,</w:t>
      </w:r>
      <w:r w:rsidR="00236B2E">
        <w:rPr>
          <w:rFonts w:ascii="Calibri" w:eastAsia="Calibri" w:hAnsi="Calibri" w:cs="Calibri"/>
          <w:lang w:val="en-GB"/>
        </w:rPr>
        <w:t>9</w:t>
      </w:r>
      <w:r w:rsidR="00797F56">
        <w:rPr>
          <w:rFonts w:ascii="Calibri" w:eastAsia="Calibri" w:hAnsi="Calibri" w:cs="Calibri"/>
          <w:lang w:val="en-GB"/>
        </w:rPr>
        <w:t>50</w:t>
      </w:r>
      <w:r w:rsidRPr="00455D0A">
        <w:rPr>
          <w:rFonts w:ascii="Calibri" w:eastAsia="Calibri" w:hAnsi="Calibri" w:cs="Calibri"/>
          <w:lang w:val="en-GB"/>
        </w:rPr>
        <w:t xml:space="preserve"> for ages 1</w:t>
      </w:r>
      <w:r>
        <w:rPr>
          <w:rFonts w:ascii="Calibri" w:eastAsia="Calibri" w:hAnsi="Calibri" w:cs="Calibri"/>
          <w:lang w:val="en-GB"/>
        </w:rPr>
        <w:t>4</w:t>
      </w:r>
      <w:r w:rsidRPr="00455D0A">
        <w:rPr>
          <w:rFonts w:ascii="Calibri" w:eastAsia="Calibri" w:hAnsi="Calibri" w:cs="Calibri"/>
          <w:lang w:val="en-GB"/>
        </w:rPr>
        <w:t xml:space="preserve"> </w:t>
      </w:r>
      <w:r w:rsidR="00A246B1">
        <w:rPr>
          <w:rFonts w:ascii="Calibri" w:eastAsia="Calibri" w:hAnsi="Calibri" w:cs="Calibri"/>
          <w:lang w:val="en-GB"/>
        </w:rPr>
        <w:t>to</w:t>
      </w:r>
      <w:r w:rsidRPr="00455D0A">
        <w:rPr>
          <w:rFonts w:ascii="Calibri" w:eastAsia="Calibri" w:hAnsi="Calibri" w:cs="Calibri"/>
          <w:lang w:val="en-GB"/>
        </w:rPr>
        <w:t xml:space="preserve"> 20 </w:t>
      </w:r>
      <w:bookmarkStart w:id="0" w:name="_GoBack"/>
      <w:bookmarkEnd w:id="0"/>
    </w:p>
    <w:p w14:paraId="4D92EA98" w14:textId="5E0654F4" w:rsidR="00903779" w:rsidRPr="00455D0A" w:rsidRDefault="00903779" w:rsidP="00350F7A">
      <w:pPr>
        <w:numPr>
          <w:ilvl w:val="0"/>
          <w:numId w:val="29"/>
        </w:numPr>
        <w:pBdr>
          <w:left w:val="none" w:sz="0" w:space="7" w:color="auto"/>
        </w:pBdr>
        <w:spacing w:after="0" w:line="240" w:lineRule="auto"/>
        <w:ind w:hanging="431"/>
        <w:contextualSpacing/>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797F56">
        <w:rPr>
          <w:rFonts w:ascii="Calibri" w:eastAsia="Calibri" w:hAnsi="Calibri" w:cs="Calibri"/>
          <w:lang w:val="en-GB"/>
        </w:rPr>
        <w:t>2,</w:t>
      </w:r>
      <w:r w:rsidR="00236B2E">
        <w:rPr>
          <w:rFonts w:ascii="Calibri" w:eastAsia="Calibri" w:hAnsi="Calibri" w:cs="Calibri"/>
          <w:lang w:val="en-GB"/>
        </w:rPr>
        <w:t>9</w:t>
      </w:r>
      <w:r w:rsidR="00797F56">
        <w:rPr>
          <w:rFonts w:ascii="Calibri" w:eastAsia="Calibri" w:hAnsi="Calibri" w:cs="Calibri"/>
          <w:lang w:val="en-GB"/>
        </w:rPr>
        <w:t>50</w:t>
      </w:r>
      <w:r w:rsidRPr="00455D0A">
        <w:rPr>
          <w:rFonts w:ascii="Calibri" w:eastAsia="Calibri" w:hAnsi="Calibri" w:cs="Calibri"/>
          <w:lang w:val="en-GB"/>
        </w:rPr>
        <w:t xml:space="preserve"> for ages </w:t>
      </w:r>
      <w:r w:rsidR="00FC05D3">
        <w:rPr>
          <w:rFonts w:ascii="Calibri" w:eastAsia="Calibri" w:hAnsi="Calibri" w:cs="Calibri"/>
          <w:lang w:val="en-GB"/>
        </w:rPr>
        <w:t>4</w:t>
      </w:r>
      <w:r w:rsidRPr="00455D0A">
        <w:rPr>
          <w:rFonts w:ascii="Calibri" w:eastAsia="Calibri" w:hAnsi="Calibri" w:cs="Calibri"/>
          <w:lang w:val="en-GB"/>
        </w:rPr>
        <w:t xml:space="preserve"> – 1</w:t>
      </w:r>
      <w:r w:rsidR="008B3569">
        <w:rPr>
          <w:rFonts w:ascii="Calibri" w:eastAsia="Calibri" w:hAnsi="Calibri" w:cs="Calibri"/>
          <w:lang w:val="en-GB"/>
        </w:rPr>
        <w:t>3</w:t>
      </w:r>
      <w:r w:rsidRPr="00455D0A">
        <w:rPr>
          <w:rFonts w:ascii="Calibri" w:eastAsia="Calibri" w:hAnsi="Calibri" w:cs="Calibri"/>
          <w:lang w:val="en-GB"/>
        </w:rPr>
        <w:t xml:space="preserve"> </w:t>
      </w:r>
    </w:p>
    <w:p w14:paraId="471EEDBC" w14:textId="79DE52FF" w:rsidR="008B3569" w:rsidRPr="00350F7A" w:rsidRDefault="00903779" w:rsidP="00350F7A">
      <w:pPr>
        <w:numPr>
          <w:ilvl w:val="0"/>
          <w:numId w:val="29"/>
        </w:numPr>
        <w:pBdr>
          <w:left w:val="none" w:sz="0" w:space="7" w:color="auto"/>
        </w:pBdr>
        <w:spacing w:after="0" w:line="240" w:lineRule="auto"/>
        <w:ind w:hanging="431"/>
        <w:contextualSpacing/>
        <w:jc w:val="both"/>
      </w:pPr>
      <w:r w:rsidRPr="008B3569">
        <w:rPr>
          <w:rFonts w:ascii="Calibri" w:eastAsia="Calibri" w:hAnsi="Calibri" w:cs="Calibri"/>
          <w:lang w:val="en-GB"/>
        </w:rPr>
        <w:t xml:space="preserve">Free for children below the age of </w:t>
      </w:r>
      <w:r w:rsidR="00A246B1">
        <w:rPr>
          <w:rFonts w:ascii="Calibri" w:eastAsia="Calibri" w:hAnsi="Calibri" w:cs="Calibri"/>
          <w:lang w:val="en-GB"/>
        </w:rPr>
        <w:t>3</w:t>
      </w:r>
    </w:p>
    <w:p w14:paraId="6122EEB4" w14:textId="4B192BD8" w:rsidR="00350F7A" w:rsidRPr="00350F7A" w:rsidRDefault="00350F7A" w:rsidP="00350F7A">
      <w:pPr>
        <w:numPr>
          <w:ilvl w:val="0"/>
          <w:numId w:val="29"/>
        </w:numPr>
        <w:pBdr>
          <w:left w:val="none" w:sz="0" w:space="7" w:color="auto"/>
        </w:pBdr>
        <w:spacing w:after="0" w:line="240" w:lineRule="auto"/>
        <w:ind w:hanging="431"/>
        <w:contextualSpacing/>
        <w:jc w:val="both"/>
      </w:pPr>
      <w:r>
        <w:rPr>
          <w:rFonts w:ascii="Calibri" w:eastAsia="Calibri" w:hAnsi="Calibri" w:cs="Calibri"/>
          <w:lang w:val="en-GB"/>
        </w:rPr>
        <w:t xml:space="preserve">Inclusive of food and beverage all evening including champagne  </w:t>
      </w:r>
    </w:p>
    <w:p w14:paraId="6E9B8032" w14:textId="77777777" w:rsidR="00350F7A" w:rsidRPr="00FC05D3" w:rsidRDefault="00350F7A" w:rsidP="00350F7A">
      <w:pPr>
        <w:pBdr>
          <w:left w:val="none" w:sz="0" w:space="7" w:color="auto"/>
        </w:pBdr>
        <w:spacing w:after="0" w:line="240" w:lineRule="auto"/>
        <w:ind w:left="720"/>
        <w:contextualSpacing/>
        <w:jc w:val="both"/>
      </w:pPr>
    </w:p>
    <w:p w14:paraId="10746400" w14:textId="6B3966CB" w:rsidR="008B3569" w:rsidRPr="008B3569" w:rsidRDefault="008B3569" w:rsidP="008B3569">
      <w:pPr>
        <w:pBdr>
          <w:left w:val="none" w:sz="0" w:space="7" w:color="auto"/>
        </w:pBdr>
        <w:spacing w:after="0" w:line="240" w:lineRule="auto"/>
        <w:contextualSpacing/>
        <w:jc w:val="both"/>
      </w:pPr>
      <w:r w:rsidRPr="008B3569">
        <w:rPr>
          <w:rFonts w:ascii="Calibri" w:eastAsia="Calibri" w:hAnsi="Calibri" w:cs="Calibri"/>
          <w:b/>
          <w:bCs/>
          <w:lang w:val="en-GB"/>
        </w:rPr>
        <w:t>Tickets can be booked at</w:t>
      </w:r>
      <w:r>
        <w:rPr>
          <w:rFonts w:ascii="Calibri" w:eastAsia="Calibri" w:hAnsi="Calibri" w:cs="Calibri"/>
          <w:lang w:val="en-GB"/>
        </w:rPr>
        <w:t xml:space="preserve"> </w:t>
      </w:r>
      <w:hyperlink r:id="rId7" w:history="1">
        <w:r w:rsidRPr="00A4097A">
          <w:rPr>
            <w:rStyle w:val="Hyperlink"/>
            <w:rFonts w:ascii="Calibri" w:eastAsia="Calibri" w:hAnsi="Calibri" w:cs="Calibri"/>
            <w:lang w:val="en-GB"/>
          </w:rPr>
          <w:t>https://www.atlantis.com/dubai/whats-on/new-years-eve</w:t>
        </w:r>
      </w:hyperlink>
      <w:r>
        <w:rPr>
          <w:rFonts w:ascii="Calibri" w:eastAsia="Calibri" w:hAnsi="Calibri" w:cs="Calibri"/>
          <w:lang w:val="en-GB"/>
        </w:rPr>
        <w:t xml:space="preserve"> </w:t>
      </w:r>
    </w:p>
    <w:p w14:paraId="1477C534" w14:textId="4AE7DD4A" w:rsidR="008B3569" w:rsidRDefault="008B3569" w:rsidP="006611B3">
      <w:pPr>
        <w:spacing w:line="360" w:lineRule="auto"/>
        <w:contextualSpacing/>
        <w:jc w:val="center"/>
        <w:rPr>
          <w:rFonts w:cstheme="minorHAnsi"/>
          <w:b/>
          <w:bCs/>
          <w:u w:val="single"/>
          <w:lang w:val="en-GB"/>
        </w:rPr>
      </w:pPr>
    </w:p>
    <w:p w14:paraId="4BAD79FB" w14:textId="03190EBC" w:rsidR="008B3569" w:rsidRPr="008B3569" w:rsidRDefault="008B3569" w:rsidP="008B3569">
      <w:pPr>
        <w:spacing w:line="360" w:lineRule="auto"/>
        <w:jc w:val="center"/>
        <w:rPr>
          <w:rFonts w:ascii="Calibri" w:hAnsi="Calibri" w:cs="Calibri"/>
          <w:lang w:val="en-GB"/>
        </w:rPr>
      </w:pPr>
      <w:r w:rsidRPr="00455D0A">
        <w:rPr>
          <w:rFonts w:ascii="Calibri" w:eastAsia="Calibri" w:hAnsi="Calibri" w:cs="Calibri"/>
          <w:b/>
          <w:bCs/>
          <w:u w:val="single"/>
          <w:lang w:val="en-GB"/>
        </w:rPr>
        <w:t>New Year’s Eve at Atlantis, The Palm’s restaurants</w:t>
      </w:r>
    </w:p>
    <w:p w14:paraId="592D76D0" w14:textId="0E14247A" w:rsidR="008B3569" w:rsidRPr="00455D0A" w:rsidRDefault="008B3569" w:rsidP="008B3569">
      <w:pPr>
        <w:spacing w:line="360" w:lineRule="auto"/>
        <w:contextualSpacing/>
        <w:jc w:val="both"/>
        <w:rPr>
          <w:rFonts w:ascii="Calibri" w:eastAsia="Calibri" w:hAnsi="Calibri" w:cs="Calibri"/>
          <w:lang w:val="en-GB"/>
        </w:rPr>
      </w:pPr>
      <w:r w:rsidRPr="00455D0A">
        <w:rPr>
          <w:rFonts w:ascii="Calibri" w:eastAsia="Calibri" w:hAnsi="Calibri" w:cs="Calibri"/>
          <w:lang w:val="en-GB"/>
        </w:rPr>
        <w:t>A good beginning makes a good end. Make sure that 202</w:t>
      </w:r>
      <w:r>
        <w:rPr>
          <w:rFonts w:ascii="Calibri" w:eastAsia="Calibri" w:hAnsi="Calibri" w:cs="Calibri"/>
          <w:lang w:val="en-GB"/>
        </w:rPr>
        <w:t>2</w:t>
      </w:r>
      <w:r w:rsidRPr="00455D0A">
        <w:rPr>
          <w:rFonts w:ascii="Calibri" w:eastAsia="Calibri" w:hAnsi="Calibri" w:cs="Calibri"/>
          <w:lang w:val="en-GB"/>
        </w:rPr>
        <w:t xml:space="preserve"> is </w:t>
      </w:r>
      <w:r>
        <w:rPr>
          <w:rFonts w:ascii="Calibri" w:eastAsia="Calibri" w:hAnsi="Calibri" w:cs="Calibri"/>
          <w:lang w:val="en-GB"/>
        </w:rPr>
        <w:t>the</w:t>
      </w:r>
      <w:r w:rsidRPr="00455D0A">
        <w:rPr>
          <w:rFonts w:ascii="Calibri" w:eastAsia="Calibri" w:hAnsi="Calibri" w:cs="Calibri"/>
          <w:lang w:val="en-GB"/>
        </w:rPr>
        <w:t xml:space="preserve"> best year yet by starting it with a bang at one of Atlantis, The Palm’s signature restaurants. With </w:t>
      </w:r>
      <w:r w:rsidR="00635DCC">
        <w:rPr>
          <w:rFonts w:ascii="Calibri" w:eastAsia="Calibri" w:hAnsi="Calibri" w:cs="Calibri"/>
          <w:lang w:val="en-GB"/>
        </w:rPr>
        <w:t xml:space="preserve">packages </w:t>
      </w:r>
      <w:r w:rsidR="00350F7A" w:rsidRPr="00455D0A">
        <w:rPr>
          <w:rFonts w:ascii="Calibri" w:eastAsia="Calibri" w:hAnsi="Calibri" w:cs="Calibri"/>
          <w:lang w:val="en-GB"/>
        </w:rPr>
        <w:t>available</w:t>
      </w:r>
      <w:r w:rsidR="00350F7A">
        <w:rPr>
          <w:rFonts w:ascii="Calibri" w:eastAsia="Calibri" w:hAnsi="Calibri" w:cs="Calibri"/>
          <w:lang w:val="en-GB"/>
        </w:rPr>
        <w:t xml:space="preserve"> </w:t>
      </w:r>
      <w:r>
        <w:rPr>
          <w:rFonts w:ascii="Calibri" w:eastAsia="Calibri" w:hAnsi="Calibri" w:cs="Calibri"/>
          <w:lang w:val="en-GB"/>
        </w:rPr>
        <w:t>at Ossiano, Nobu, Hakkasan or WHITE</w:t>
      </w:r>
      <w:r w:rsidR="00635DCC">
        <w:rPr>
          <w:rFonts w:ascii="Calibri" w:eastAsia="Calibri" w:hAnsi="Calibri" w:cs="Calibri"/>
          <w:lang w:val="en-GB"/>
        </w:rPr>
        <w:t xml:space="preserve"> Restaurant</w:t>
      </w:r>
      <w:r w:rsidRPr="00455D0A">
        <w:rPr>
          <w:rFonts w:ascii="Calibri" w:eastAsia="Calibri" w:hAnsi="Calibri" w:cs="Calibri"/>
          <w:lang w:val="en-GB"/>
        </w:rPr>
        <w:t xml:space="preserve">, all partygoers are invited to round off the evening with a midnight firework display on the shores of The </w:t>
      </w:r>
      <w:r w:rsidR="00C86251">
        <w:rPr>
          <w:rFonts w:ascii="Calibri" w:eastAsia="Calibri" w:hAnsi="Calibri" w:cs="Calibri"/>
          <w:lang w:val="en-GB"/>
        </w:rPr>
        <w:t>Royal</w:t>
      </w:r>
      <w:r>
        <w:rPr>
          <w:rFonts w:ascii="Calibri" w:eastAsia="Calibri" w:hAnsi="Calibri" w:cs="Calibri"/>
          <w:lang w:val="en-GB"/>
        </w:rPr>
        <w:t xml:space="preserve"> Beach</w:t>
      </w:r>
      <w:r w:rsidRPr="00455D0A">
        <w:rPr>
          <w:rFonts w:ascii="Calibri" w:eastAsia="Calibri" w:hAnsi="Calibri" w:cs="Calibri"/>
          <w:lang w:val="en-GB"/>
        </w:rPr>
        <w:t xml:space="preserve"> </w:t>
      </w:r>
      <w:r w:rsidR="00FC05D3">
        <w:rPr>
          <w:rFonts w:ascii="Calibri" w:eastAsia="Calibri" w:hAnsi="Calibri" w:cs="Calibri"/>
          <w:lang w:val="en-GB"/>
        </w:rPr>
        <w:t>and</w:t>
      </w:r>
      <w:r w:rsidRPr="00455D0A">
        <w:rPr>
          <w:rFonts w:ascii="Calibri" w:eastAsia="Calibri" w:hAnsi="Calibri" w:cs="Calibri"/>
          <w:lang w:val="en-GB"/>
        </w:rPr>
        <w:t xml:space="preserve"> marvel as the skies above are turned into a riot of colour. Here a complimentary open bar will run from 10pm to 12am, with a glass of champagne at midnight. </w:t>
      </w:r>
      <w:r w:rsidR="00635DCC">
        <w:t xml:space="preserve">After midnight, </w:t>
      </w:r>
      <w:r w:rsidR="00FC05D3">
        <w:t xml:space="preserve">guests </w:t>
      </w:r>
      <w:r w:rsidR="00C86251">
        <w:t xml:space="preserve">from Ossiano or any Gold Packages </w:t>
      </w:r>
      <w:r w:rsidR="00FC05D3">
        <w:t xml:space="preserve">can </w:t>
      </w:r>
      <w:r w:rsidR="00635DCC">
        <w:t>head to the Gala Dinner for the ultimate after-party</w:t>
      </w:r>
      <w:r w:rsidR="00350F7A">
        <w:t xml:space="preserve"> with free-flowing beverages until 3:00am.</w:t>
      </w:r>
    </w:p>
    <w:p w14:paraId="3C212EDC" w14:textId="77777777" w:rsidR="008B3569" w:rsidRDefault="008B3569" w:rsidP="006611B3">
      <w:pPr>
        <w:spacing w:line="360" w:lineRule="auto"/>
        <w:contextualSpacing/>
        <w:jc w:val="center"/>
        <w:rPr>
          <w:rFonts w:cstheme="minorHAnsi"/>
          <w:b/>
          <w:bCs/>
          <w:u w:val="single"/>
          <w:lang w:val="en-GB"/>
        </w:rPr>
      </w:pPr>
    </w:p>
    <w:p w14:paraId="308143C3" w14:textId="0C651E9F" w:rsidR="006611B3" w:rsidRDefault="00635DCC" w:rsidP="00FC05D3">
      <w:pPr>
        <w:spacing w:line="360" w:lineRule="auto"/>
        <w:contextualSpacing/>
        <w:rPr>
          <w:rFonts w:cstheme="minorHAnsi"/>
          <w:b/>
          <w:bCs/>
          <w:u w:val="single"/>
          <w:lang w:val="en-GB"/>
        </w:rPr>
      </w:pPr>
      <w:r>
        <w:rPr>
          <w:rFonts w:cstheme="minorHAnsi"/>
          <w:b/>
          <w:bCs/>
          <w:u w:val="single"/>
          <w:lang w:val="en-GB"/>
        </w:rPr>
        <w:t xml:space="preserve">Ossiano </w:t>
      </w:r>
      <w:r w:rsidR="007973BD">
        <w:rPr>
          <w:rFonts w:cstheme="minorHAnsi"/>
          <w:b/>
          <w:bCs/>
          <w:u w:val="single"/>
          <w:lang w:val="en-GB"/>
        </w:rPr>
        <w:t xml:space="preserve">Underwater Dinner </w:t>
      </w:r>
      <w:r w:rsidR="006D1C7A">
        <w:rPr>
          <w:rFonts w:cstheme="minorHAnsi"/>
          <w:b/>
          <w:bCs/>
          <w:u w:val="single"/>
          <w:lang w:val="en-GB"/>
        </w:rPr>
        <w:t>Package</w:t>
      </w:r>
    </w:p>
    <w:p w14:paraId="6D2E0B4D" w14:textId="606B801A" w:rsidR="00635DCC" w:rsidRDefault="00635DCC" w:rsidP="00635DCC">
      <w:pPr>
        <w:spacing w:line="360" w:lineRule="auto"/>
        <w:contextualSpacing/>
        <w:jc w:val="both"/>
      </w:pPr>
      <w:r w:rsidRPr="00635DCC">
        <w:t xml:space="preserve">Culinary aficionados can enjoy a unique dinner at Dubai’s award-winning underwater restaurant, Ossiano. Surrounded by the breathtaking views of The Ambassador Lagoon and its captivating ocean life, guests can indulge in a </w:t>
      </w:r>
      <w:r>
        <w:t>fantastic eight</w:t>
      </w:r>
      <w:r w:rsidR="00FC05D3">
        <w:t>-</w:t>
      </w:r>
      <w:r>
        <w:t>course menu.</w:t>
      </w:r>
      <w:r w:rsidRPr="00635DCC">
        <w:t xml:space="preserve"> Using premium ingredients </w:t>
      </w:r>
      <w:r w:rsidR="002734C9">
        <w:t xml:space="preserve">featuring flavours </w:t>
      </w:r>
      <w:r w:rsidRPr="00635DCC">
        <w:t xml:space="preserve">from </w:t>
      </w:r>
      <w:r w:rsidR="002734C9">
        <w:t>around</w:t>
      </w:r>
      <w:r w:rsidRPr="00635DCC">
        <w:t xml:space="preserve"> the globe, highlights of the bespoke menu include </w:t>
      </w:r>
      <w:r>
        <w:t>caviar oscietra sourdough waffle, barbecued langoustine kohlrabi and native Australian plum, and dry aged challons duck maitake mushroom</w:t>
      </w:r>
      <w:r w:rsidRPr="00635DCC">
        <w:t xml:space="preserve">. </w:t>
      </w:r>
      <w:r>
        <w:t xml:space="preserve">A charismatic live DJ will provide the soundtrack to the evening. </w:t>
      </w:r>
    </w:p>
    <w:p w14:paraId="53C661BD" w14:textId="36353486" w:rsidR="006611B3" w:rsidRPr="00FC05D3" w:rsidRDefault="006611B3" w:rsidP="00635DCC">
      <w:pPr>
        <w:pStyle w:val="ListParagraph"/>
        <w:numPr>
          <w:ilvl w:val="0"/>
          <w:numId w:val="18"/>
        </w:numPr>
        <w:contextualSpacing/>
        <w:rPr>
          <w:rFonts w:asciiTheme="minorHAnsi" w:hAnsiTheme="minorHAnsi" w:cstheme="minorHAnsi"/>
          <w:sz w:val="22"/>
          <w:szCs w:val="22"/>
        </w:rPr>
      </w:pPr>
      <w:r w:rsidRPr="00FC05D3">
        <w:rPr>
          <w:rFonts w:asciiTheme="minorHAnsi" w:hAnsiTheme="minorHAnsi" w:cstheme="minorHAnsi"/>
          <w:sz w:val="22"/>
          <w:szCs w:val="22"/>
        </w:rPr>
        <w:t xml:space="preserve">Time: 7:00pm </w:t>
      </w:r>
      <w:r w:rsidR="00F439A1" w:rsidRPr="00FC05D3">
        <w:rPr>
          <w:rFonts w:asciiTheme="minorHAnsi" w:hAnsiTheme="minorHAnsi" w:cstheme="minorHAnsi"/>
          <w:sz w:val="22"/>
          <w:szCs w:val="22"/>
        </w:rPr>
        <w:t>onwards</w:t>
      </w:r>
    </w:p>
    <w:p w14:paraId="2CFDC4B8" w14:textId="172A0D98" w:rsidR="002734C9" w:rsidRPr="00A246B1" w:rsidRDefault="002734C9" w:rsidP="002734C9">
      <w:pPr>
        <w:pStyle w:val="ListParagraph"/>
        <w:numPr>
          <w:ilvl w:val="0"/>
          <w:numId w:val="18"/>
        </w:numPr>
        <w:rPr>
          <w:rFonts w:asciiTheme="minorHAnsi" w:hAnsiTheme="minorHAnsi" w:cstheme="minorHAnsi"/>
          <w:sz w:val="22"/>
          <w:szCs w:val="22"/>
        </w:rPr>
      </w:pPr>
      <w:r w:rsidRPr="00A246B1">
        <w:rPr>
          <w:rFonts w:asciiTheme="minorHAnsi" w:hAnsiTheme="minorHAnsi" w:cstheme="minorHAnsi"/>
          <w:sz w:val="22"/>
          <w:szCs w:val="22"/>
        </w:rPr>
        <w:t xml:space="preserve">AED </w:t>
      </w:r>
      <w:r w:rsidR="00C86251">
        <w:rPr>
          <w:rFonts w:asciiTheme="minorHAnsi" w:hAnsiTheme="minorHAnsi" w:cstheme="minorHAnsi"/>
          <w:sz w:val="22"/>
          <w:szCs w:val="22"/>
        </w:rPr>
        <w:t>2,550</w:t>
      </w:r>
      <w:r w:rsidRPr="00A246B1">
        <w:rPr>
          <w:rFonts w:asciiTheme="minorHAnsi" w:hAnsiTheme="minorHAnsi" w:cstheme="minorHAnsi"/>
          <w:sz w:val="22"/>
          <w:szCs w:val="22"/>
        </w:rPr>
        <w:t xml:space="preserve"> </w:t>
      </w:r>
      <w:r w:rsidR="00516A02" w:rsidRPr="00A246B1">
        <w:rPr>
          <w:rFonts w:asciiTheme="minorHAnsi" w:hAnsiTheme="minorHAnsi" w:cstheme="minorHAnsi"/>
          <w:sz w:val="22"/>
          <w:szCs w:val="22"/>
        </w:rPr>
        <w:t>ages 14 and above</w:t>
      </w:r>
      <w:r w:rsidR="00A246B1" w:rsidRPr="00A246B1">
        <w:rPr>
          <w:rFonts w:asciiTheme="minorHAnsi" w:hAnsiTheme="minorHAnsi" w:cstheme="minorHAnsi"/>
          <w:sz w:val="22"/>
          <w:szCs w:val="22"/>
        </w:rPr>
        <w:t xml:space="preserve"> </w:t>
      </w:r>
    </w:p>
    <w:p w14:paraId="36C46E20" w14:textId="1BCAEE8F" w:rsidR="002734C9" w:rsidRDefault="002734C9" w:rsidP="002734C9">
      <w:pPr>
        <w:pStyle w:val="ListParagraph"/>
        <w:numPr>
          <w:ilvl w:val="0"/>
          <w:numId w:val="18"/>
        </w:numPr>
        <w:rPr>
          <w:rFonts w:asciiTheme="minorHAnsi" w:hAnsiTheme="minorHAnsi" w:cstheme="minorHAnsi"/>
          <w:sz w:val="22"/>
          <w:szCs w:val="22"/>
        </w:rPr>
      </w:pPr>
      <w:r w:rsidRPr="00A246B1">
        <w:rPr>
          <w:rFonts w:asciiTheme="minorHAnsi" w:hAnsiTheme="minorHAnsi" w:cstheme="minorHAnsi"/>
          <w:sz w:val="22"/>
          <w:szCs w:val="22"/>
        </w:rPr>
        <w:t xml:space="preserve">AED </w:t>
      </w:r>
      <w:r w:rsidR="00C86251">
        <w:rPr>
          <w:rFonts w:asciiTheme="minorHAnsi" w:hAnsiTheme="minorHAnsi" w:cstheme="minorHAnsi"/>
          <w:sz w:val="22"/>
          <w:szCs w:val="22"/>
        </w:rPr>
        <w:t>950</w:t>
      </w:r>
      <w:r w:rsidRPr="00A246B1">
        <w:rPr>
          <w:rFonts w:asciiTheme="minorHAnsi" w:hAnsiTheme="minorHAnsi" w:cstheme="minorHAnsi"/>
          <w:sz w:val="22"/>
          <w:szCs w:val="22"/>
        </w:rPr>
        <w:t xml:space="preserve"> ages </w:t>
      </w:r>
      <w:r w:rsidR="00516A02" w:rsidRPr="00A246B1">
        <w:rPr>
          <w:rFonts w:asciiTheme="minorHAnsi" w:hAnsiTheme="minorHAnsi" w:cstheme="minorHAnsi"/>
          <w:sz w:val="22"/>
          <w:szCs w:val="22"/>
        </w:rPr>
        <w:t>10 to 13 (ages</w:t>
      </w:r>
      <w:r w:rsidR="00516A02">
        <w:rPr>
          <w:rFonts w:asciiTheme="minorHAnsi" w:hAnsiTheme="minorHAnsi" w:cstheme="minorHAnsi"/>
          <w:sz w:val="22"/>
          <w:szCs w:val="22"/>
        </w:rPr>
        <w:t xml:space="preserve"> </w:t>
      </w:r>
      <w:r w:rsidR="00A246B1">
        <w:rPr>
          <w:rFonts w:asciiTheme="minorHAnsi" w:hAnsiTheme="minorHAnsi" w:cstheme="minorHAnsi"/>
          <w:sz w:val="22"/>
          <w:szCs w:val="22"/>
        </w:rPr>
        <w:t>9</w:t>
      </w:r>
      <w:r w:rsidR="00516A02">
        <w:rPr>
          <w:rFonts w:asciiTheme="minorHAnsi" w:hAnsiTheme="minorHAnsi" w:cstheme="minorHAnsi"/>
          <w:sz w:val="22"/>
          <w:szCs w:val="22"/>
        </w:rPr>
        <w:t xml:space="preserve"> and below are not permitted to dine in Ossiano)</w:t>
      </w:r>
    </w:p>
    <w:p w14:paraId="0373BEB1" w14:textId="53BEE7B2" w:rsidR="00516A02" w:rsidRPr="00350F7A" w:rsidRDefault="00516A02" w:rsidP="00516A02">
      <w:pPr>
        <w:numPr>
          <w:ilvl w:val="0"/>
          <w:numId w:val="18"/>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lastRenderedPageBreak/>
        <w:t xml:space="preserve">Guests dining in </w:t>
      </w:r>
      <w:r>
        <w:rPr>
          <w:rFonts w:ascii="Calibri" w:eastAsia="Calibri" w:hAnsi="Calibri" w:cs="Calibri"/>
          <w:lang w:val="en-GB"/>
        </w:rPr>
        <w:t>Ossiano</w:t>
      </w:r>
      <w:r w:rsidRPr="00455D0A">
        <w:rPr>
          <w:rFonts w:ascii="Calibri" w:eastAsia="Calibri" w:hAnsi="Calibri" w:cs="Calibri"/>
          <w:lang w:val="en-GB"/>
        </w:rPr>
        <w:t xml:space="preserve"> are invited to enjoy the fireworks display from </w:t>
      </w:r>
      <w:r w:rsidR="00A246B1">
        <w:rPr>
          <w:rFonts w:ascii="Calibri" w:eastAsia="Calibri" w:hAnsi="Calibri" w:cs="Calibri"/>
          <w:lang w:val="en-GB"/>
        </w:rPr>
        <w:t>the beach</w:t>
      </w:r>
      <w:r w:rsidR="00FC05D3" w:rsidRPr="00455D0A">
        <w:rPr>
          <w:rFonts w:ascii="Calibri" w:eastAsia="Calibri" w:hAnsi="Calibri" w:cs="Calibri"/>
          <w:lang w:val="en-GB"/>
        </w:rPr>
        <w:t xml:space="preserve"> </w:t>
      </w:r>
      <w:r w:rsidRPr="00455D0A">
        <w:rPr>
          <w:rFonts w:ascii="Calibri" w:eastAsia="Calibri" w:hAnsi="Calibri" w:cs="Calibri"/>
          <w:lang w:val="en-GB"/>
        </w:rPr>
        <w:t>at midnight, followed by an after-party at the Gala Dinner</w:t>
      </w:r>
    </w:p>
    <w:p w14:paraId="5DCB7180" w14:textId="566753ED" w:rsidR="00350F7A" w:rsidRPr="00350F7A" w:rsidRDefault="00350F7A" w:rsidP="00350F7A">
      <w:pPr>
        <w:numPr>
          <w:ilvl w:val="0"/>
          <w:numId w:val="18"/>
        </w:numPr>
        <w:pBdr>
          <w:left w:val="none" w:sz="0" w:space="7" w:color="auto"/>
        </w:pBdr>
        <w:spacing w:after="0" w:line="240" w:lineRule="auto"/>
        <w:contextualSpacing/>
        <w:jc w:val="both"/>
      </w:pPr>
      <w:r>
        <w:rPr>
          <w:rFonts w:ascii="Calibri" w:eastAsia="Calibri" w:hAnsi="Calibri" w:cs="Calibri"/>
          <w:lang w:val="en-GB"/>
        </w:rPr>
        <w:t>Inclusive of an eight-course menu as well free flowing</w:t>
      </w:r>
      <w:r w:rsidR="00254ED1">
        <w:rPr>
          <w:rFonts w:ascii="Calibri" w:eastAsia="Calibri" w:hAnsi="Calibri" w:cs="Calibri"/>
          <w:lang w:val="en-GB"/>
        </w:rPr>
        <w:t xml:space="preserve"> champagne,</w:t>
      </w:r>
      <w:r>
        <w:rPr>
          <w:rFonts w:ascii="Calibri" w:eastAsia="Calibri" w:hAnsi="Calibri" w:cs="Calibri"/>
          <w:lang w:val="en-GB"/>
        </w:rPr>
        <w:t xml:space="preserve"> premium wines and spirits </w:t>
      </w:r>
    </w:p>
    <w:p w14:paraId="7368CB18" w14:textId="6202A0AE" w:rsidR="002734C9" w:rsidRPr="00455D0A" w:rsidRDefault="002734C9" w:rsidP="00516A02">
      <w:pPr>
        <w:pBdr>
          <w:left w:val="none" w:sz="0" w:space="7" w:color="auto"/>
        </w:pBdr>
        <w:spacing w:after="0" w:line="240" w:lineRule="auto"/>
        <w:ind w:left="720"/>
        <w:contextualSpacing/>
        <w:rPr>
          <w:rFonts w:ascii="Calibri" w:hAnsi="Calibri" w:cs="Calibri"/>
          <w:lang w:val="en-GB"/>
        </w:rPr>
      </w:pPr>
    </w:p>
    <w:p w14:paraId="258AC4EB" w14:textId="1C01477B" w:rsidR="006D1C7A" w:rsidRDefault="006D1C7A" w:rsidP="00FC05D3">
      <w:pPr>
        <w:spacing w:line="360" w:lineRule="auto"/>
        <w:contextualSpacing/>
        <w:rPr>
          <w:rFonts w:cstheme="minorHAnsi"/>
          <w:b/>
          <w:bCs/>
          <w:u w:val="single"/>
          <w:lang w:val="en-GB"/>
        </w:rPr>
      </w:pPr>
      <w:r>
        <w:rPr>
          <w:rFonts w:cstheme="minorHAnsi"/>
          <w:b/>
          <w:bCs/>
          <w:u w:val="single"/>
          <w:lang w:val="en-GB"/>
        </w:rPr>
        <w:t>Gold Packages</w:t>
      </w:r>
    </w:p>
    <w:p w14:paraId="09D4EF90" w14:textId="2B8948EA" w:rsidR="006611B3" w:rsidRPr="00FC05D3" w:rsidRDefault="00516A02" w:rsidP="006611B3">
      <w:pPr>
        <w:spacing w:line="360" w:lineRule="auto"/>
        <w:contextualSpacing/>
        <w:rPr>
          <w:rFonts w:cstheme="minorHAnsi"/>
          <w:b/>
          <w:bCs/>
          <w:lang w:val="en-GB"/>
        </w:rPr>
      </w:pPr>
      <w:r w:rsidRPr="00FC05D3">
        <w:rPr>
          <w:rFonts w:cstheme="minorHAnsi"/>
          <w:b/>
          <w:bCs/>
          <w:lang w:val="en-GB"/>
        </w:rPr>
        <w:t>Nobu</w:t>
      </w:r>
      <w:r w:rsidR="007973BD" w:rsidRPr="00FC05D3">
        <w:rPr>
          <w:rFonts w:cstheme="minorHAnsi"/>
          <w:b/>
          <w:bCs/>
          <w:lang w:val="en-GB"/>
        </w:rPr>
        <w:t xml:space="preserve"> at Midnight</w:t>
      </w:r>
    </w:p>
    <w:p w14:paraId="2643523E" w14:textId="25FF2A21" w:rsidR="00516A02" w:rsidRPr="00455D0A" w:rsidRDefault="00516A02" w:rsidP="00516A02">
      <w:pPr>
        <w:spacing w:line="360" w:lineRule="auto"/>
        <w:jc w:val="both"/>
        <w:rPr>
          <w:rFonts w:ascii="Calibri" w:eastAsia="Calibri" w:hAnsi="Calibri" w:cs="Calibri"/>
          <w:lang w:val="en-GB"/>
        </w:rPr>
      </w:pPr>
      <w:r w:rsidRPr="00455D0A">
        <w:rPr>
          <w:rFonts w:ascii="Calibri" w:eastAsia="Calibri" w:hAnsi="Calibri" w:cs="Calibri"/>
          <w:lang w:val="en-GB"/>
        </w:rPr>
        <w:t>Guests can enjoy an intimate evening</w:t>
      </w:r>
      <w:r w:rsidR="00A246B1">
        <w:rPr>
          <w:rFonts w:ascii="Calibri" w:eastAsia="Calibri" w:hAnsi="Calibri" w:cs="Calibri"/>
          <w:lang w:val="en-GB"/>
        </w:rPr>
        <w:t xml:space="preserve"> with an elegant Black &amp; Gold theme</w:t>
      </w:r>
      <w:r w:rsidRPr="00455D0A">
        <w:rPr>
          <w:rFonts w:ascii="Calibri" w:eastAsia="Calibri" w:hAnsi="Calibri" w:cs="Calibri"/>
          <w:lang w:val="en-GB"/>
        </w:rPr>
        <w:t xml:space="preserve"> at the legendary Nobu Dubai</w:t>
      </w:r>
      <w:r w:rsidR="00A246B1">
        <w:rPr>
          <w:rFonts w:ascii="Calibri" w:eastAsia="Calibri" w:hAnsi="Calibri" w:cs="Calibri"/>
          <w:lang w:val="en-GB"/>
        </w:rPr>
        <w:t>. A</w:t>
      </w:r>
      <w:r w:rsidRPr="00455D0A">
        <w:rPr>
          <w:rFonts w:ascii="Calibri" w:eastAsia="Calibri" w:hAnsi="Calibri" w:cs="Calibri"/>
          <w:lang w:val="en-GB"/>
        </w:rPr>
        <w:t xml:space="preserve"> sumptuous eight</w:t>
      </w:r>
      <w:r w:rsidR="00A246B1">
        <w:rPr>
          <w:rFonts w:ascii="Calibri" w:eastAsia="Calibri" w:hAnsi="Calibri" w:cs="Calibri"/>
          <w:lang w:val="en-GB"/>
        </w:rPr>
        <w:t>-</w:t>
      </w:r>
      <w:r w:rsidRPr="00455D0A">
        <w:rPr>
          <w:rFonts w:ascii="Calibri" w:eastAsia="Calibri" w:hAnsi="Calibri" w:cs="Calibri"/>
          <w:lang w:val="en-GB"/>
        </w:rPr>
        <w:t>course set</w:t>
      </w:r>
      <w:r w:rsidR="00A246B1">
        <w:rPr>
          <w:rFonts w:ascii="Calibri" w:eastAsia="Calibri" w:hAnsi="Calibri" w:cs="Calibri"/>
          <w:lang w:val="en-GB"/>
        </w:rPr>
        <w:t xml:space="preserve"> </w:t>
      </w:r>
      <w:r w:rsidRPr="00455D0A">
        <w:rPr>
          <w:rFonts w:ascii="Calibri" w:eastAsia="Calibri" w:hAnsi="Calibri" w:cs="Calibri"/>
          <w:lang w:val="en-GB"/>
        </w:rPr>
        <w:t>menu will feature Nobu Matsuhi</w:t>
      </w:r>
      <w:r>
        <w:rPr>
          <w:rFonts w:ascii="Calibri" w:eastAsia="Calibri" w:hAnsi="Calibri" w:cs="Calibri"/>
          <w:lang w:val="en-GB"/>
        </w:rPr>
        <w:t>s</w:t>
      </w:r>
      <w:r w:rsidRPr="00455D0A">
        <w:rPr>
          <w:rFonts w:ascii="Calibri" w:eastAsia="Calibri" w:hAnsi="Calibri" w:cs="Calibri"/>
          <w:lang w:val="en-GB"/>
        </w:rPr>
        <w:t xml:space="preserve">a’s signature dishes including New Year sushi rolls, king crab </w:t>
      </w:r>
      <w:r w:rsidR="006D1C7A">
        <w:rPr>
          <w:rFonts w:ascii="Calibri" w:eastAsia="Calibri" w:hAnsi="Calibri" w:cs="Calibri"/>
          <w:lang w:val="en-GB"/>
        </w:rPr>
        <w:t>salsa</w:t>
      </w:r>
      <w:r w:rsidRPr="00455D0A">
        <w:rPr>
          <w:rFonts w:ascii="Calibri" w:eastAsia="Calibri" w:hAnsi="Calibri" w:cs="Calibri"/>
          <w:lang w:val="en-GB"/>
        </w:rPr>
        <w:t xml:space="preserve">, </w:t>
      </w:r>
      <w:r w:rsidR="006D1C7A">
        <w:rPr>
          <w:rFonts w:ascii="Calibri" w:eastAsia="Calibri" w:hAnsi="Calibri" w:cs="Calibri"/>
          <w:lang w:val="en-GB"/>
        </w:rPr>
        <w:t>norit tacos with caviar and avocado</w:t>
      </w:r>
      <w:r w:rsidRPr="00455D0A">
        <w:rPr>
          <w:rFonts w:ascii="Calibri" w:eastAsia="Calibri" w:hAnsi="Calibri" w:cs="Calibri"/>
          <w:lang w:val="en-GB"/>
        </w:rPr>
        <w:t xml:space="preserve">, Japanese beef </w:t>
      </w:r>
      <w:r w:rsidR="006D1C7A">
        <w:rPr>
          <w:rFonts w:ascii="Calibri" w:eastAsia="Calibri" w:hAnsi="Calibri" w:cs="Calibri"/>
          <w:lang w:val="en-GB"/>
        </w:rPr>
        <w:t>with roasted leek and tozasu butter</w:t>
      </w:r>
      <w:r w:rsidRPr="00455D0A">
        <w:rPr>
          <w:rFonts w:ascii="Calibri" w:eastAsia="Calibri" w:hAnsi="Calibri" w:cs="Calibri"/>
          <w:lang w:val="en-GB"/>
        </w:rPr>
        <w:t>, and a new year mochi</w:t>
      </w:r>
      <w:r w:rsidR="006D1C7A">
        <w:rPr>
          <w:rFonts w:ascii="Calibri" w:eastAsia="Calibri" w:hAnsi="Calibri" w:cs="Calibri"/>
          <w:lang w:val="en-GB"/>
        </w:rPr>
        <w:t xml:space="preserve"> and chocolate sesame cake</w:t>
      </w:r>
      <w:r w:rsidRPr="00455D0A">
        <w:rPr>
          <w:rFonts w:ascii="Calibri" w:eastAsia="Calibri" w:hAnsi="Calibri" w:cs="Calibri"/>
          <w:lang w:val="en-GB"/>
        </w:rPr>
        <w:t xml:space="preserve">. </w:t>
      </w:r>
      <w:r w:rsidR="006D1C7A">
        <w:rPr>
          <w:rFonts w:ascii="Calibri" w:eastAsia="Calibri" w:hAnsi="Calibri" w:cs="Calibri"/>
          <w:lang w:val="en-GB"/>
        </w:rPr>
        <w:t>The r</w:t>
      </w:r>
      <w:r w:rsidRPr="00455D0A">
        <w:rPr>
          <w:rFonts w:ascii="Calibri" w:eastAsia="Calibri" w:hAnsi="Calibri" w:cs="Calibri"/>
          <w:lang w:val="en-GB"/>
        </w:rPr>
        <w:t>esident DJ will provide the evening’s toe-tapping beats.</w:t>
      </w:r>
    </w:p>
    <w:p w14:paraId="6DE05CC0" w14:textId="3183E777" w:rsidR="006611B3" w:rsidRPr="00A246B1" w:rsidRDefault="006611B3" w:rsidP="000620FA">
      <w:pPr>
        <w:pStyle w:val="ListParagraph"/>
        <w:numPr>
          <w:ilvl w:val="0"/>
          <w:numId w:val="19"/>
        </w:numPr>
        <w:contextualSpacing/>
        <w:rPr>
          <w:rFonts w:asciiTheme="minorHAnsi" w:hAnsiTheme="minorHAnsi" w:cstheme="minorHAnsi"/>
          <w:sz w:val="22"/>
          <w:szCs w:val="22"/>
        </w:rPr>
      </w:pPr>
      <w:r w:rsidRPr="00A246B1">
        <w:rPr>
          <w:rFonts w:asciiTheme="minorHAnsi" w:hAnsiTheme="minorHAnsi" w:cstheme="minorHAnsi"/>
          <w:sz w:val="22"/>
          <w:szCs w:val="22"/>
        </w:rPr>
        <w:t xml:space="preserve">Time: 7:00pm </w:t>
      </w:r>
      <w:r w:rsidR="00F439A1" w:rsidRPr="00A246B1">
        <w:rPr>
          <w:rFonts w:asciiTheme="minorHAnsi" w:hAnsiTheme="minorHAnsi" w:cstheme="minorHAnsi"/>
          <w:sz w:val="22"/>
          <w:szCs w:val="22"/>
        </w:rPr>
        <w:t>onwards</w:t>
      </w:r>
    </w:p>
    <w:p w14:paraId="79BAEAD5" w14:textId="4CBEF9E5" w:rsidR="00F439A1" w:rsidRDefault="00F439A1" w:rsidP="000620FA">
      <w:pPr>
        <w:pStyle w:val="ListParagraph"/>
        <w:numPr>
          <w:ilvl w:val="0"/>
          <w:numId w:val="19"/>
        </w:numPr>
        <w:contextualSpacing/>
        <w:rPr>
          <w:rFonts w:asciiTheme="minorHAnsi" w:hAnsiTheme="minorHAnsi" w:cstheme="minorHAnsi"/>
          <w:sz w:val="22"/>
          <w:szCs w:val="22"/>
        </w:rPr>
      </w:pPr>
      <w:r>
        <w:rPr>
          <w:rFonts w:asciiTheme="minorHAnsi" w:hAnsiTheme="minorHAnsi" w:cstheme="minorHAnsi"/>
          <w:sz w:val="22"/>
          <w:szCs w:val="22"/>
        </w:rPr>
        <w:t>AED</w:t>
      </w:r>
      <w:r w:rsidR="007973BD">
        <w:rPr>
          <w:rFonts w:asciiTheme="minorHAnsi" w:hAnsiTheme="minorHAnsi" w:cstheme="minorHAnsi"/>
          <w:sz w:val="22"/>
          <w:szCs w:val="22"/>
        </w:rPr>
        <w:t xml:space="preserve"> </w:t>
      </w:r>
      <w:r>
        <w:rPr>
          <w:rFonts w:asciiTheme="minorHAnsi" w:hAnsiTheme="minorHAnsi" w:cstheme="minorHAnsi"/>
          <w:sz w:val="22"/>
          <w:szCs w:val="22"/>
        </w:rPr>
        <w:t>1,950 ages 14 and above</w:t>
      </w:r>
    </w:p>
    <w:p w14:paraId="67B1A147" w14:textId="0A1B74A0" w:rsidR="00F439A1" w:rsidRDefault="00F439A1" w:rsidP="000620F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AED 950 ages </w:t>
      </w:r>
      <w:r w:rsidR="00A246B1">
        <w:rPr>
          <w:rFonts w:asciiTheme="minorHAnsi" w:hAnsiTheme="minorHAnsi" w:cstheme="minorHAnsi"/>
          <w:sz w:val="22"/>
          <w:szCs w:val="22"/>
        </w:rPr>
        <w:t>4</w:t>
      </w:r>
      <w:r>
        <w:rPr>
          <w:rFonts w:asciiTheme="minorHAnsi" w:hAnsiTheme="minorHAnsi" w:cstheme="minorHAnsi"/>
          <w:sz w:val="22"/>
          <w:szCs w:val="22"/>
        </w:rPr>
        <w:t xml:space="preserve"> to 13 </w:t>
      </w:r>
    </w:p>
    <w:p w14:paraId="0EB60036" w14:textId="064FD645" w:rsidR="00A246B1" w:rsidRPr="00A246B1" w:rsidRDefault="00A246B1" w:rsidP="00A246B1">
      <w:pPr>
        <w:numPr>
          <w:ilvl w:val="0"/>
          <w:numId w:val="19"/>
        </w:numPr>
        <w:pBdr>
          <w:left w:val="none" w:sz="0" w:space="7" w:color="auto"/>
        </w:pBdr>
        <w:spacing w:after="0" w:line="240" w:lineRule="auto"/>
        <w:contextualSpacing/>
        <w:jc w:val="both"/>
      </w:pPr>
      <w:r w:rsidRPr="008B3569">
        <w:rPr>
          <w:rFonts w:ascii="Calibri" w:eastAsia="Calibri" w:hAnsi="Calibri" w:cs="Calibri"/>
          <w:lang w:val="en-GB"/>
        </w:rPr>
        <w:t xml:space="preserve">Free for children below the age of </w:t>
      </w:r>
      <w:r>
        <w:rPr>
          <w:rFonts w:ascii="Calibri" w:eastAsia="Calibri" w:hAnsi="Calibri" w:cs="Calibri"/>
          <w:lang w:val="en-GB"/>
        </w:rPr>
        <w:t>3</w:t>
      </w:r>
    </w:p>
    <w:p w14:paraId="248511DD" w14:textId="243C011A" w:rsidR="00F439A1" w:rsidRPr="00350F7A" w:rsidRDefault="00F439A1" w:rsidP="000620FA">
      <w:pPr>
        <w:numPr>
          <w:ilvl w:val="0"/>
          <w:numId w:val="19"/>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t xml:space="preserve">Guests dining in </w:t>
      </w:r>
      <w:r>
        <w:rPr>
          <w:rFonts w:ascii="Calibri" w:eastAsia="Calibri" w:hAnsi="Calibri" w:cs="Calibri"/>
          <w:lang w:val="en-GB"/>
        </w:rPr>
        <w:t>Nobu</w:t>
      </w:r>
      <w:r w:rsidRPr="00455D0A">
        <w:rPr>
          <w:rFonts w:ascii="Calibri" w:eastAsia="Calibri" w:hAnsi="Calibri" w:cs="Calibri"/>
          <w:lang w:val="en-GB"/>
        </w:rPr>
        <w:t xml:space="preserve"> are invited to enjoy the fireworks display from </w:t>
      </w:r>
      <w:r w:rsidR="00A246B1">
        <w:rPr>
          <w:rFonts w:ascii="Calibri" w:eastAsia="Calibri" w:hAnsi="Calibri" w:cs="Calibri"/>
          <w:lang w:val="en-GB"/>
        </w:rPr>
        <w:t>the beach</w:t>
      </w:r>
      <w:r w:rsidR="00FC05D3" w:rsidRPr="00455D0A">
        <w:rPr>
          <w:rFonts w:ascii="Calibri" w:eastAsia="Calibri" w:hAnsi="Calibri" w:cs="Calibri"/>
          <w:lang w:val="en-GB"/>
        </w:rPr>
        <w:t xml:space="preserve"> </w:t>
      </w:r>
      <w:r w:rsidRPr="00455D0A">
        <w:rPr>
          <w:rFonts w:ascii="Calibri" w:eastAsia="Calibri" w:hAnsi="Calibri" w:cs="Calibri"/>
          <w:lang w:val="en-GB"/>
        </w:rPr>
        <w:t>at midnight, followed by an after-party at the Gala Dinner</w:t>
      </w:r>
    </w:p>
    <w:p w14:paraId="2D03111F" w14:textId="1AA415FC" w:rsidR="00350F7A" w:rsidRPr="00455D0A" w:rsidRDefault="00350F7A" w:rsidP="000620FA">
      <w:pPr>
        <w:numPr>
          <w:ilvl w:val="0"/>
          <w:numId w:val="19"/>
        </w:numPr>
        <w:pBdr>
          <w:left w:val="none" w:sz="0" w:space="7" w:color="auto"/>
        </w:pBdr>
        <w:spacing w:after="0" w:line="240" w:lineRule="auto"/>
        <w:contextualSpacing/>
        <w:rPr>
          <w:rFonts w:ascii="Calibri" w:hAnsi="Calibri" w:cs="Calibri"/>
          <w:lang w:val="en-GB"/>
        </w:rPr>
      </w:pPr>
      <w:r>
        <w:rPr>
          <w:rFonts w:ascii="Calibri" w:eastAsia="Calibri" w:hAnsi="Calibri" w:cs="Calibri"/>
          <w:lang w:val="en-GB"/>
        </w:rPr>
        <w:t>Inclusive of an eight-course menu as well free flowing</w:t>
      </w:r>
      <w:r w:rsidR="004D7C23">
        <w:rPr>
          <w:rFonts w:ascii="Calibri" w:eastAsia="Calibri" w:hAnsi="Calibri" w:cs="Calibri"/>
          <w:lang w:val="en-GB"/>
        </w:rPr>
        <w:t xml:space="preserve"> champagne,</w:t>
      </w:r>
      <w:r>
        <w:rPr>
          <w:rFonts w:ascii="Calibri" w:eastAsia="Calibri" w:hAnsi="Calibri" w:cs="Calibri"/>
          <w:lang w:val="en-GB"/>
        </w:rPr>
        <w:t xml:space="preserve"> premium wines, spirits and sake</w:t>
      </w:r>
    </w:p>
    <w:p w14:paraId="0A2C20EF" w14:textId="77777777" w:rsidR="00F439A1" w:rsidRDefault="00F439A1" w:rsidP="006D1C7A">
      <w:pPr>
        <w:spacing w:line="240" w:lineRule="auto"/>
        <w:contextualSpacing/>
        <w:rPr>
          <w:rFonts w:cstheme="minorHAnsi"/>
          <w:b/>
          <w:bCs/>
          <w:u w:val="single"/>
          <w:lang w:val="en-GB"/>
        </w:rPr>
      </w:pPr>
    </w:p>
    <w:p w14:paraId="5255BA43" w14:textId="28F22B53" w:rsidR="006611B3" w:rsidRPr="00A246B1" w:rsidRDefault="006D1C7A" w:rsidP="006D1C7A">
      <w:pPr>
        <w:spacing w:line="240" w:lineRule="auto"/>
        <w:contextualSpacing/>
        <w:rPr>
          <w:rFonts w:cstheme="minorHAnsi"/>
          <w:b/>
          <w:bCs/>
          <w:lang w:val="en-GB"/>
        </w:rPr>
      </w:pPr>
      <w:r w:rsidRPr="00A246B1">
        <w:rPr>
          <w:rFonts w:cstheme="minorHAnsi"/>
          <w:b/>
          <w:bCs/>
          <w:lang w:val="en-GB"/>
        </w:rPr>
        <w:t>Hakkasan</w:t>
      </w:r>
      <w:r w:rsidR="00A246B1">
        <w:rPr>
          <w:rFonts w:cstheme="minorHAnsi"/>
          <w:b/>
          <w:bCs/>
          <w:lang w:val="en-GB"/>
        </w:rPr>
        <w:t xml:space="preserve"> Shanghai Nights</w:t>
      </w:r>
    </w:p>
    <w:p w14:paraId="3DD78A8F" w14:textId="77777777" w:rsidR="006611B3" w:rsidRPr="00F65FCB" w:rsidRDefault="006611B3" w:rsidP="006611B3">
      <w:pPr>
        <w:spacing w:line="240" w:lineRule="auto"/>
        <w:contextualSpacing/>
        <w:rPr>
          <w:rFonts w:cstheme="minorHAnsi"/>
          <w:b/>
          <w:bCs/>
          <w:u w:val="single"/>
          <w:lang w:val="en-GB"/>
        </w:rPr>
      </w:pPr>
    </w:p>
    <w:p w14:paraId="3362CF41" w14:textId="311EFD8D" w:rsidR="006611B3" w:rsidRPr="006837E0" w:rsidRDefault="00F439A1" w:rsidP="006837E0">
      <w:pPr>
        <w:spacing w:line="360" w:lineRule="auto"/>
        <w:jc w:val="both"/>
        <w:rPr>
          <w:rFonts w:ascii="Calibri" w:eastAsia="Calibri" w:hAnsi="Calibri" w:cs="Calibri"/>
          <w:lang w:val="en-GB"/>
        </w:rPr>
      </w:pPr>
      <w:r w:rsidRPr="006837E0">
        <w:rPr>
          <w:rFonts w:ascii="Calibri" w:eastAsia="Calibri" w:hAnsi="Calibri" w:cs="Calibri"/>
          <w:lang w:val="en-GB"/>
        </w:rPr>
        <w:t xml:space="preserve">Celebrate 2022 at </w:t>
      </w:r>
      <w:r w:rsidR="00A246B1">
        <w:rPr>
          <w:rFonts w:ascii="Calibri" w:eastAsia="Calibri" w:hAnsi="Calibri" w:cs="Calibri"/>
          <w:lang w:val="en-GB"/>
        </w:rPr>
        <w:t xml:space="preserve">Hakkasan, </w:t>
      </w:r>
      <w:r w:rsidRPr="006837E0">
        <w:rPr>
          <w:rFonts w:ascii="Calibri" w:eastAsia="Calibri" w:hAnsi="Calibri" w:cs="Calibri"/>
          <w:lang w:val="en-GB"/>
        </w:rPr>
        <w:t xml:space="preserve">the award-winning Cantonese restaurant, </w:t>
      </w:r>
      <w:r w:rsidR="00A246B1">
        <w:rPr>
          <w:rFonts w:ascii="Calibri" w:eastAsia="Calibri" w:hAnsi="Calibri" w:cs="Calibri"/>
          <w:lang w:val="en-GB"/>
        </w:rPr>
        <w:t>with a fiery Red &amp; Gold theme</w:t>
      </w:r>
      <w:r w:rsidRPr="006837E0">
        <w:rPr>
          <w:rFonts w:ascii="Calibri" w:eastAsia="Calibri" w:hAnsi="Calibri" w:cs="Calibri"/>
          <w:lang w:val="en-GB"/>
        </w:rPr>
        <w:t>. Renowned for its modern interpretation of Cantonese cuisine, the decadent menu will feature signature dishes</w:t>
      </w:r>
      <w:r w:rsidR="000620FA" w:rsidRPr="006837E0">
        <w:rPr>
          <w:rFonts w:ascii="Calibri" w:eastAsia="Calibri" w:hAnsi="Calibri" w:cs="Calibri"/>
          <w:lang w:val="en-GB"/>
        </w:rPr>
        <w:t xml:space="preserve"> and some innovative offerings</w:t>
      </w:r>
      <w:r w:rsidR="00A246B1">
        <w:rPr>
          <w:rFonts w:ascii="Calibri" w:eastAsia="Calibri" w:hAnsi="Calibri" w:cs="Calibri"/>
          <w:lang w:val="en-GB"/>
        </w:rPr>
        <w:t xml:space="preserve">, while the resident DJ pumps of the energy to ring in the New Year. </w:t>
      </w:r>
    </w:p>
    <w:p w14:paraId="02E1F279" w14:textId="77777777" w:rsidR="000620FA" w:rsidRPr="00A246B1" w:rsidRDefault="000620FA" w:rsidP="000620FA">
      <w:pPr>
        <w:pStyle w:val="ListParagraph"/>
        <w:numPr>
          <w:ilvl w:val="0"/>
          <w:numId w:val="19"/>
        </w:numPr>
        <w:contextualSpacing/>
        <w:rPr>
          <w:rFonts w:asciiTheme="minorHAnsi" w:hAnsiTheme="minorHAnsi" w:cstheme="minorHAnsi"/>
          <w:sz w:val="22"/>
          <w:szCs w:val="22"/>
        </w:rPr>
      </w:pPr>
      <w:r w:rsidRPr="00A246B1">
        <w:rPr>
          <w:rFonts w:asciiTheme="minorHAnsi" w:hAnsiTheme="minorHAnsi" w:cstheme="minorHAnsi"/>
          <w:sz w:val="22"/>
          <w:szCs w:val="22"/>
        </w:rPr>
        <w:t>Time: 7:00pm onwards</w:t>
      </w:r>
    </w:p>
    <w:p w14:paraId="311FB7B8" w14:textId="0CF1D3A8" w:rsidR="000620FA" w:rsidRDefault="000620FA" w:rsidP="000620FA">
      <w:pPr>
        <w:pStyle w:val="ListParagraph"/>
        <w:numPr>
          <w:ilvl w:val="0"/>
          <w:numId w:val="19"/>
        </w:numPr>
        <w:contextualSpacing/>
        <w:rPr>
          <w:rFonts w:asciiTheme="minorHAnsi" w:hAnsiTheme="minorHAnsi" w:cstheme="minorHAnsi"/>
          <w:sz w:val="22"/>
          <w:szCs w:val="22"/>
        </w:rPr>
      </w:pPr>
      <w:r>
        <w:rPr>
          <w:rFonts w:asciiTheme="minorHAnsi" w:hAnsiTheme="minorHAnsi" w:cstheme="minorHAnsi"/>
          <w:sz w:val="22"/>
          <w:szCs w:val="22"/>
        </w:rPr>
        <w:t>AED</w:t>
      </w:r>
      <w:r w:rsidR="00A246B1">
        <w:rPr>
          <w:rFonts w:asciiTheme="minorHAnsi" w:hAnsiTheme="minorHAnsi" w:cstheme="minorHAnsi"/>
          <w:sz w:val="22"/>
          <w:szCs w:val="22"/>
        </w:rPr>
        <w:t xml:space="preserve"> </w:t>
      </w:r>
      <w:r>
        <w:rPr>
          <w:rFonts w:asciiTheme="minorHAnsi" w:hAnsiTheme="minorHAnsi" w:cstheme="minorHAnsi"/>
          <w:sz w:val="22"/>
          <w:szCs w:val="22"/>
        </w:rPr>
        <w:t>1,950 ages 14 and above</w:t>
      </w:r>
    </w:p>
    <w:p w14:paraId="79128804" w14:textId="51D92DE8" w:rsidR="000620FA" w:rsidRPr="000620FA" w:rsidRDefault="000620FA" w:rsidP="000620FA">
      <w:pPr>
        <w:numPr>
          <w:ilvl w:val="0"/>
          <w:numId w:val="19"/>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w:t>
      </w:r>
      <w:r w:rsidR="00FB03C0">
        <w:rPr>
          <w:rFonts w:ascii="Calibri" w:eastAsia="Calibri" w:hAnsi="Calibri" w:cs="Calibri"/>
          <w:lang w:val="en-GB"/>
        </w:rPr>
        <w:t>950</w:t>
      </w:r>
      <w:r w:rsidRPr="00455D0A">
        <w:rPr>
          <w:rFonts w:ascii="Calibri" w:eastAsia="Calibri" w:hAnsi="Calibri" w:cs="Calibri"/>
          <w:lang w:val="en-GB"/>
        </w:rPr>
        <w:t xml:space="preserve"> for ages</w:t>
      </w:r>
      <w:r w:rsidR="00FB03C0">
        <w:rPr>
          <w:rFonts w:ascii="Calibri" w:eastAsia="Calibri" w:hAnsi="Calibri" w:cs="Calibri"/>
          <w:lang w:val="en-GB"/>
        </w:rPr>
        <w:t xml:space="preserve"> </w:t>
      </w:r>
      <w:r w:rsidR="00A246B1">
        <w:rPr>
          <w:rFonts w:ascii="Calibri" w:eastAsia="Calibri" w:hAnsi="Calibri" w:cs="Calibri"/>
          <w:lang w:val="en-GB"/>
        </w:rPr>
        <w:t>4</w:t>
      </w:r>
      <w:r w:rsidRPr="000620FA">
        <w:rPr>
          <w:rFonts w:ascii="Calibri" w:eastAsia="Calibri" w:hAnsi="Calibri" w:cs="Calibri"/>
          <w:lang w:val="en-GB"/>
        </w:rPr>
        <w:t xml:space="preserve"> </w:t>
      </w:r>
      <w:r w:rsidR="00A246B1">
        <w:rPr>
          <w:rFonts w:ascii="Calibri" w:eastAsia="Calibri" w:hAnsi="Calibri" w:cs="Calibri"/>
          <w:lang w:val="en-GB"/>
        </w:rPr>
        <w:t>to</w:t>
      </w:r>
      <w:r w:rsidRPr="000620FA">
        <w:rPr>
          <w:rFonts w:ascii="Calibri" w:eastAsia="Calibri" w:hAnsi="Calibri" w:cs="Calibri"/>
          <w:lang w:val="en-GB"/>
        </w:rPr>
        <w:t xml:space="preserve"> 13 </w:t>
      </w:r>
    </w:p>
    <w:p w14:paraId="545AA6FA" w14:textId="36D3D762" w:rsidR="000620FA" w:rsidRPr="000620FA" w:rsidRDefault="000620FA" w:rsidP="000620FA">
      <w:pPr>
        <w:numPr>
          <w:ilvl w:val="0"/>
          <w:numId w:val="19"/>
        </w:numPr>
        <w:pBdr>
          <w:left w:val="none" w:sz="0" w:space="7" w:color="auto"/>
        </w:pBdr>
        <w:spacing w:after="0" w:line="240" w:lineRule="auto"/>
        <w:contextualSpacing/>
        <w:jc w:val="both"/>
      </w:pPr>
      <w:r w:rsidRPr="008B3569">
        <w:rPr>
          <w:rFonts w:ascii="Calibri" w:eastAsia="Calibri" w:hAnsi="Calibri" w:cs="Calibri"/>
          <w:lang w:val="en-GB"/>
        </w:rPr>
        <w:t xml:space="preserve">Free for children below the age of </w:t>
      </w:r>
      <w:r w:rsidR="00A246B1">
        <w:rPr>
          <w:rFonts w:ascii="Calibri" w:eastAsia="Calibri" w:hAnsi="Calibri" w:cs="Calibri"/>
          <w:lang w:val="en-GB"/>
        </w:rPr>
        <w:t>3</w:t>
      </w:r>
    </w:p>
    <w:p w14:paraId="5172BC1A" w14:textId="74F758EF" w:rsidR="000620FA" w:rsidRPr="00350F7A" w:rsidRDefault="000620FA" w:rsidP="000620FA">
      <w:pPr>
        <w:numPr>
          <w:ilvl w:val="0"/>
          <w:numId w:val="19"/>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t xml:space="preserve">Guests dining in </w:t>
      </w:r>
      <w:r>
        <w:rPr>
          <w:rFonts w:ascii="Calibri" w:eastAsia="Calibri" w:hAnsi="Calibri" w:cs="Calibri"/>
          <w:lang w:val="en-GB"/>
        </w:rPr>
        <w:t>Hakkasan</w:t>
      </w:r>
      <w:r w:rsidRPr="00455D0A">
        <w:rPr>
          <w:rFonts w:ascii="Calibri" w:eastAsia="Calibri" w:hAnsi="Calibri" w:cs="Calibri"/>
          <w:lang w:val="en-GB"/>
        </w:rPr>
        <w:t xml:space="preserve"> are invited to enjoy the fireworks display from </w:t>
      </w:r>
      <w:r w:rsidR="00A246B1">
        <w:rPr>
          <w:rFonts w:ascii="Calibri" w:eastAsia="Calibri" w:hAnsi="Calibri" w:cs="Calibri"/>
          <w:lang w:val="en-GB"/>
        </w:rPr>
        <w:t xml:space="preserve">the beach </w:t>
      </w:r>
      <w:r w:rsidRPr="00455D0A">
        <w:rPr>
          <w:rFonts w:ascii="Calibri" w:eastAsia="Calibri" w:hAnsi="Calibri" w:cs="Calibri"/>
          <w:lang w:val="en-GB"/>
        </w:rPr>
        <w:t>at midnight, followed by an after-party at the Gala Dinner</w:t>
      </w:r>
    </w:p>
    <w:p w14:paraId="501BBAB7" w14:textId="5F4C4DED" w:rsidR="00350F7A" w:rsidRPr="00350F7A" w:rsidRDefault="00350F7A" w:rsidP="00350F7A">
      <w:pPr>
        <w:numPr>
          <w:ilvl w:val="0"/>
          <w:numId w:val="19"/>
        </w:numPr>
        <w:pBdr>
          <w:left w:val="none" w:sz="0" w:space="7" w:color="auto"/>
        </w:pBdr>
        <w:spacing w:after="0" w:line="240" w:lineRule="auto"/>
        <w:contextualSpacing/>
        <w:jc w:val="both"/>
      </w:pPr>
      <w:r>
        <w:rPr>
          <w:rFonts w:ascii="Calibri" w:eastAsia="Calibri" w:hAnsi="Calibri" w:cs="Calibri"/>
          <w:lang w:val="en-GB"/>
        </w:rPr>
        <w:t>Inclusive of an eight-course menu as well free flowing</w:t>
      </w:r>
      <w:r w:rsidR="004D7C23">
        <w:rPr>
          <w:rFonts w:ascii="Calibri" w:eastAsia="Calibri" w:hAnsi="Calibri" w:cs="Calibri"/>
          <w:lang w:val="en-GB"/>
        </w:rPr>
        <w:t xml:space="preserve"> champagne,</w:t>
      </w:r>
      <w:r>
        <w:rPr>
          <w:rFonts w:ascii="Calibri" w:eastAsia="Calibri" w:hAnsi="Calibri" w:cs="Calibri"/>
          <w:lang w:val="en-GB"/>
        </w:rPr>
        <w:t xml:space="preserve"> premium wines and spirits </w:t>
      </w:r>
    </w:p>
    <w:p w14:paraId="7B2DA359" w14:textId="77777777" w:rsidR="000620FA" w:rsidRPr="000620FA" w:rsidRDefault="000620FA" w:rsidP="000620FA">
      <w:pPr>
        <w:pBdr>
          <w:left w:val="none" w:sz="0" w:space="7" w:color="auto"/>
        </w:pBdr>
        <w:spacing w:after="0" w:line="240" w:lineRule="auto"/>
        <w:ind w:left="720"/>
        <w:contextualSpacing/>
        <w:rPr>
          <w:rFonts w:ascii="Calibri" w:hAnsi="Calibri" w:cs="Calibri"/>
          <w:lang w:val="en-GB"/>
        </w:rPr>
      </w:pPr>
    </w:p>
    <w:p w14:paraId="41BDFC35" w14:textId="11BD0AEF" w:rsidR="006611B3" w:rsidRPr="00A246B1" w:rsidRDefault="006D1C7A" w:rsidP="000619F0">
      <w:pPr>
        <w:spacing w:line="360" w:lineRule="auto"/>
        <w:contextualSpacing/>
        <w:jc w:val="both"/>
        <w:rPr>
          <w:b/>
          <w:bCs/>
        </w:rPr>
      </w:pPr>
      <w:r w:rsidRPr="00A246B1">
        <w:rPr>
          <w:b/>
          <w:bCs/>
        </w:rPr>
        <w:t>WHITE Restaurant</w:t>
      </w:r>
      <w:r w:rsidR="00A246B1">
        <w:rPr>
          <w:b/>
          <w:bCs/>
        </w:rPr>
        <w:t xml:space="preserve"> New Year’s Eve White Party</w:t>
      </w:r>
    </w:p>
    <w:p w14:paraId="19F0911A" w14:textId="1F82F13A" w:rsidR="006611B3" w:rsidRPr="006837E0" w:rsidRDefault="00A246B1" w:rsidP="006837E0">
      <w:pPr>
        <w:spacing w:line="360" w:lineRule="auto"/>
        <w:jc w:val="both"/>
        <w:rPr>
          <w:rFonts w:ascii="Calibri" w:eastAsia="Calibri" w:hAnsi="Calibri" w:cs="Calibri"/>
          <w:lang w:val="en-GB"/>
        </w:rPr>
      </w:pPr>
      <w:r>
        <w:rPr>
          <w:rFonts w:ascii="Calibri" w:eastAsia="Calibri" w:hAnsi="Calibri" w:cs="Calibri"/>
          <w:lang w:val="en-GB"/>
        </w:rPr>
        <w:lastRenderedPageBreak/>
        <w:t>Come decked out in white and</w:t>
      </w:r>
      <w:r w:rsidR="006611B3" w:rsidRPr="006837E0">
        <w:rPr>
          <w:rFonts w:ascii="Calibri" w:eastAsia="Calibri" w:hAnsi="Calibri" w:cs="Calibri"/>
          <w:lang w:val="en-GB"/>
        </w:rPr>
        <w:t xml:space="preserve"> enjoy a truly extraordinary menu to the soundtrack of live music overlooking the unforgettable Dubai skyline </w:t>
      </w:r>
      <w:r>
        <w:rPr>
          <w:rFonts w:ascii="Calibri" w:eastAsia="Calibri" w:hAnsi="Calibri" w:cs="Calibri"/>
          <w:lang w:val="en-GB"/>
        </w:rPr>
        <w:t>a</w:t>
      </w:r>
      <w:r w:rsidRPr="006837E0">
        <w:rPr>
          <w:rFonts w:ascii="Calibri" w:eastAsia="Calibri" w:hAnsi="Calibri" w:cs="Calibri"/>
          <w:lang w:val="en-GB"/>
        </w:rPr>
        <w:t>t WHITE Restaurant</w:t>
      </w:r>
      <w:r w:rsidR="006611B3" w:rsidRPr="006837E0">
        <w:rPr>
          <w:rFonts w:ascii="Calibri" w:eastAsia="Calibri" w:hAnsi="Calibri" w:cs="Calibri"/>
          <w:lang w:val="en-GB"/>
        </w:rPr>
        <w:t xml:space="preserve">. </w:t>
      </w:r>
      <w:r w:rsidR="000620FA" w:rsidRPr="006837E0">
        <w:rPr>
          <w:rFonts w:ascii="Calibri" w:eastAsia="Calibri" w:hAnsi="Calibri" w:cs="Calibri"/>
          <w:lang w:val="en-GB"/>
        </w:rPr>
        <w:t>A nine</w:t>
      </w:r>
      <w:r>
        <w:rPr>
          <w:rFonts w:ascii="Calibri" w:eastAsia="Calibri" w:hAnsi="Calibri" w:cs="Calibri"/>
          <w:lang w:val="en-GB"/>
        </w:rPr>
        <w:t>-</w:t>
      </w:r>
      <w:r w:rsidR="000620FA" w:rsidRPr="006837E0">
        <w:rPr>
          <w:rFonts w:ascii="Calibri" w:eastAsia="Calibri" w:hAnsi="Calibri" w:cs="Calibri"/>
          <w:lang w:val="en-GB"/>
        </w:rPr>
        <w:t xml:space="preserve">course sharing menu </w:t>
      </w:r>
      <w:r>
        <w:rPr>
          <w:rFonts w:ascii="Calibri" w:eastAsia="Calibri" w:hAnsi="Calibri" w:cs="Calibri"/>
          <w:lang w:val="en-GB"/>
        </w:rPr>
        <w:t>will feature</w:t>
      </w:r>
      <w:r w:rsidR="00FB03C0" w:rsidRPr="006837E0">
        <w:rPr>
          <w:rFonts w:ascii="Calibri" w:eastAsia="Calibri" w:hAnsi="Calibri" w:cs="Calibri"/>
          <w:lang w:val="en-GB"/>
        </w:rPr>
        <w:t xml:space="preserve"> delicious items like poached lobster, wagyu beef, langoustine and caviar, dover sole, and tortellini. </w:t>
      </w:r>
    </w:p>
    <w:p w14:paraId="10AB00EA" w14:textId="77777777" w:rsidR="00FB03C0" w:rsidRPr="00A246B1" w:rsidRDefault="00FB03C0" w:rsidP="00FB03C0">
      <w:pPr>
        <w:pStyle w:val="ListParagraph"/>
        <w:numPr>
          <w:ilvl w:val="0"/>
          <w:numId w:val="19"/>
        </w:numPr>
        <w:contextualSpacing/>
        <w:rPr>
          <w:rFonts w:asciiTheme="minorHAnsi" w:hAnsiTheme="minorHAnsi" w:cstheme="minorHAnsi"/>
          <w:sz w:val="22"/>
          <w:szCs w:val="22"/>
        </w:rPr>
      </w:pPr>
      <w:r w:rsidRPr="00A246B1">
        <w:rPr>
          <w:rFonts w:asciiTheme="minorHAnsi" w:hAnsiTheme="minorHAnsi" w:cstheme="minorHAnsi"/>
          <w:sz w:val="22"/>
          <w:szCs w:val="22"/>
        </w:rPr>
        <w:t>Time: 7:00pm onwards</w:t>
      </w:r>
    </w:p>
    <w:p w14:paraId="0B4EB880" w14:textId="7D6D0AF1" w:rsidR="00FB03C0" w:rsidRDefault="00FB03C0" w:rsidP="00FB03C0">
      <w:pPr>
        <w:pStyle w:val="ListParagraph"/>
        <w:numPr>
          <w:ilvl w:val="0"/>
          <w:numId w:val="19"/>
        </w:numPr>
        <w:contextualSpacing/>
        <w:rPr>
          <w:rFonts w:asciiTheme="minorHAnsi" w:hAnsiTheme="minorHAnsi" w:cstheme="minorHAnsi"/>
          <w:sz w:val="22"/>
          <w:szCs w:val="22"/>
        </w:rPr>
      </w:pPr>
      <w:r>
        <w:rPr>
          <w:rFonts w:asciiTheme="minorHAnsi" w:hAnsiTheme="minorHAnsi" w:cstheme="minorHAnsi"/>
          <w:sz w:val="22"/>
          <w:szCs w:val="22"/>
        </w:rPr>
        <w:t>AED</w:t>
      </w:r>
      <w:r w:rsidR="00A246B1">
        <w:rPr>
          <w:rFonts w:asciiTheme="minorHAnsi" w:hAnsiTheme="minorHAnsi" w:cstheme="minorHAnsi"/>
          <w:sz w:val="22"/>
          <w:szCs w:val="22"/>
        </w:rPr>
        <w:t xml:space="preserve"> </w:t>
      </w:r>
      <w:r>
        <w:rPr>
          <w:rFonts w:asciiTheme="minorHAnsi" w:hAnsiTheme="minorHAnsi" w:cstheme="minorHAnsi"/>
          <w:sz w:val="22"/>
          <w:szCs w:val="22"/>
        </w:rPr>
        <w:t>1,950 ages 14 and above</w:t>
      </w:r>
    </w:p>
    <w:p w14:paraId="6608AF69" w14:textId="18794D1A" w:rsidR="00FB03C0" w:rsidRPr="000620FA" w:rsidRDefault="00FB03C0" w:rsidP="00FB03C0">
      <w:pPr>
        <w:numPr>
          <w:ilvl w:val="0"/>
          <w:numId w:val="19"/>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t>AED</w:t>
      </w:r>
      <w:r>
        <w:rPr>
          <w:rFonts w:ascii="Calibri" w:eastAsia="Calibri" w:hAnsi="Calibri" w:cs="Calibri"/>
          <w:lang w:val="en-GB"/>
        </w:rPr>
        <w:t xml:space="preserve"> 950</w:t>
      </w:r>
      <w:r w:rsidRPr="00455D0A">
        <w:rPr>
          <w:rFonts w:ascii="Calibri" w:eastAsia="Calibri" w:hAnsi="Calibri" w:cs="Calibri"/>
          <w:lang w:val="en-GB"/>
        </w:rPr>
        <w:t xml:space="preserve"> for ages</w:t>
      </w:r>
      <w:r>
        <w:rPr>
          <w:rFonts w:ascii="Calibri" w:eastAsia="Calibri" w:hAnsi="Calibri" w:cs="Calibri"/>
          <w:lang w:val="en-GB"/>
        </w:rPr>
        <w:t xml:space="preserve"> </w:t>
      </w:r>
      <w:r w:rsidR="00A246B1">
        <w:rPr>
          <w:rFonts w:ascii="Calibri" w:eastAsia="Calibri" w:hAnsi="Calibri" w:cs="Calibri"/>
          <w:lang w:val="en-GB"/>
        </w:rPr>
        <w:t>4 to</w:t>
      </w:r>
      <w:r w:rsidRPr="000620FA">
        <w:rPr>
          <w:rFonts w:ascii="Calibri" w:eastAsia="Calibri" w:hAnsi="Calibri" w:cs="Calibri"/>
          <w:lang w:val="en-GB"/>
        </w:rPr>
        <w:t xml:space="preserve"> 13 </w:t>
      </w:r>
    </w:p>
    <w:p w14:paraId="763E2FB9" w14:textId="229271BB" w:rsidR="00FB03C0" w:rsidRPr="000620FA" w:rsidRDefault="00FB03C0" w:rsidP="00FB03C0">
      <w:pPr>
        <w:numPr>
          <w:ilvl w:val="0"/>
          <w:numId w:val="19"/>
        </w:numPr>
        <w:pBdr>
          <w:left w:val="none" w:sz="0" w:space="7" w:color="auto"/>
        </w:pBdr>
        <w:spacing w:after="0" w:line="240" w:lineRule="auto"/>
        <w:contextualSpacing/>
        <w:jc w:val="both"/>
      </w:pPr>
      <w:r w:rsidRPr="008B3569">
        <w:rPr>
          <w:rFonts w:ascii="Calibri" w:eastAsia="Calibri" w:hAnsi="Calibri" w:cs="Calibri"/>
          <w:lang w:val="en-GB"/>
        </w:rPr>
        <w:t xml:space="preserve">Free for children below the age of </w:t>
      </w:r>
      <w:r w:rsidR="00A246B1">
        <w:rPr>
          <w:rFonts w:ascii="Calibri" w:eastAsia="Calibri" w:hAnsi="Calibri" w:cs="Calibri"/>
          <w:lang w:val="en-GB"/>
        </w:rPr>
        <w:t>3</w:t>
      </w:r>
    </w:p>
    <w:p w14:paraId="4AB9D194" w14:textId="5041A671" w:rsidR="00FB03C0" w:rsidRPr="00350F7A" w:rsidRDefault="00FB03C0" w:rsidP="00FB03C0">
      <w:pPr>
        <w:numPr>
          <w:ilvl w:val="0"/>
          <w:numId w:val="19"/>
        </w:numPr>
        <w:pBdr>
          <w:left w:val="none" w:sz="0" w:space="7" w:color="auto"/>
        </w:pBdr>
        <w:spacing w:after="0" w:line="240" w:lineRule="auto"/>
        <w:contextualSpacing/>
        <w:rPr>
          <w:rFonts w:ascii="Calibri" w:hAnsi="Calibri" w:cs="Calibri"/>
          <w:lang w:val="en-GB"/>
        </w:rPr>
      </w:pPr>
      <w:r w:rsidRPr="00455D0A">
        <w:rPr>
          <w:rFonts w:ascii="Calibri" w:eastAsia="Calibri" w:hAnsi="Calibri" w:cs="Calibri"/>
          <w:lang w:val="en-GB"/>
        </w:rPr>
        <w:t xml:space="preserve">Guests dining in </w:t>
      </w:r>
      <w:r w:rsidR="00A246B1">
        <w:rPr>
          <w:rFonts w:ascii="Calibri" w:eastAsia="Calibri" w:hAnsi="Calibri" w:cs="Calibri"/>
          <w:lang w:val="en-GB"/>
        </w:rPr>
        <w:t>WHITE Restaurant</w:t>
      </w:r>
      <w:r w:rsidRPr="00455D0A">
        <w:rPr>
          <w:rFonts w:ascii="Calibri" w:eastAsia="Calibri" w:hAnsi="Calibri" w:cs="Calibri"/>
          <w:lang w:val="en-GB"/>
        </w:rPr>
        <w:t xml:space="preserve"> are invited to enjoy the fireworks display from </w:t>
      </w:r>
      <w:r w:rsidR="00A246B1">
        <w:rPr>
          <w:rFonts w:ascii="Calibri" w:eastAsia="Calibri" w:hAnsi="Calibri" w:cs="Calibri"/>
          <w:lang w:val="en-GB"/>
        </w:rPr>
        <w:t>the beach</w:t>
      </w:r>
      <w:r w:rsidR="00A246B1" w:rsidRPr="00455D0A">
        <w:rPr>
          <w:rFonts w:ascii="Calibri" w:eastAsia="Calibri" w:hAnsi="Calibri" w:cs="Calibri"/>
          <w:lang w:val="en-GB"/>
        </w:rPr>
        <w:t xml:space="preserve"> </w:t>
      </w:r>
      <w:r w:rsidRPr="00455D0A">
        <w:rPr>
          <w:rFonts w:ascii="Calibri" w:eastAsia="Calibri" w:hAnsi="Calibri" w:cs="Calibri"/>
          <w:lang w:val="en-GB"/>
        </w:rPr>
        <w:t>at midnight, followed by an after-party at the Gala Dinner</w:t>
      </w:r>
    </w:p>
    <w:p w14:paraId="019B164B" w14:textId="768251A7" w:rsidR="00350F7A" w:rsidRPr="00350F7A" w:rsidRDefault="00350F7A" w:rsidP="00350F7A">
      <w:pPr>
        <w:numPr>
          <w:ilvl w:val="0"/>
          <w:numId w:val="19"/>
        </w:numPr>
        <w:pBdr>
          <w:left w:val="none" w:sz="0" w:space="7" w:color="auto"/>
        </w:pBdr>
        <w:spacing w:after="0" w:line="240" w:lineRule="auto"/>
        <w:contextualSpacing/>
        <w:jc w:val="both"/>
      </w:pPr>
      <w:r>
        <w:rPr>
          <w:rFonts w:ascii="Calibri" w:eastAsia="Calibri" w:hAnsi="Calibri" w:cs="Calibri"/>
          <w:lang w:val="en-GB"/>
        </w:rPr>
        <w:t xml:space="preserve">Inclusive of an nine-course menu as well free flowing </w:t>
      </w:r>
      <w:r w:rsidR="004D7C23">
        <w:rPr>
          <w:rFonts w:ascii="Calibri" w:eastAsia="Calibri" w:hAnsi="Calibri" w:cs="Calibri"/>
          <w:lang w:val="en-GB"/>
        </w:rPr>
        <w:t xml:space="preserve">champagne, </w:t>
      </w:r>
      <w:r>
        <w:rPr>
          <w:rFonts w:ascii="Calibri" w:eastAsia="Calibri" w:hAnsi="Calibri" w:cs="Calibri"/>
          <w:lang w:val="en-GB"/>
        </w:rPr>
        <w:t xml:space="preserve">premium wines and spirits </w:t>
      </w:r>
    </w:p>
    <w:p w14:paraId="23A29217" w14:textId="77777777" w:rsidR="00A246B1" w:rsidRDefault="00A246B1" w:rsidP="0021392A">
      <w:pPr>
        <w:spacing w:line="240" w:lineRule="auto"/>
        <w:contextualSpacing/>
      </w:pPr>
    </w:p>
    <w:p w14:paraId="3C261139" w14:textId="4DD5F19A" w:rsidR="002C6A8C" w:rsidRDefault="00FC05D3" w:rsidP="0021392A">
      <w:pPr>
        <w:spacing w:line="240" w:lineRule="auto"/>
        <w:contextualSpacing/>
      </w:pPr>
      <w:r w:rsidRPr="00FC05D3">
        <w:t>For reservations call +971 4 426 2626</w:t>
      </w:r>
      <w:r>
        <w:t xml:space="preserve">. </w:t>
      </w:r>
    </w:p>
    <w:p w14:paraId="3F0BD27E" w14:textId="77777777" w:rsidR="00FC05D3" w:rsidRPr="0021392A" w:rsidRDefault="00FC05D3" w:rsidP="0021392A">
      <w:pPr>
        <w:spacing w:line="240" w:lineRule="auto"/>
        <w:contextualSpacing/>
        <w:rPr>
          <w:rFonts w:cstheme="minorHAnsi"/>
          <w:lang w:val="en-GB"/>
        </w:rPr>
      </w:pPr>
    </w:p>
    <w:p w14:paraId="0298DF64" w14:textId="71937D12" w:rsidR="00C6476E" w:rsidRPr="00BB4887" w:rsidRDefault="000C33F2" w:rsidP="00BB4887">
      <w:pPr>
        <w:ind w:left="360"/>
        <w:contextualSpacing/>
        <w:jc w:val="both"/>
        <w:rPr>
          <w:rFonts w:cstheme="minorHAnsi"/>
        </w:rPr>
      </w:pPr>
      <w:r w:rsidRPr="00BB4887">
        <w:rPr>
          <w:rFonts w:cs="Arial"/>
          <w:lang w:val="en-GB"/>
        </w:rPr>
        <w:t xml:space="preserve">                                                                            </w:t>
      </w:r>
      <w:r w:rsidR="00C6476E" w:rsidRPr="00BB4887">
        <w:rPr>
          <w:rFonts w:cs="Arial"/>
          <w:lang w:val="en-GB"/>
        </w:rPr>
        <w:t>***ENDS***</w:t>
      </w:r>
    </w:p>
    <w:p w14:paraId="698EF9F2" w14:textId="77777777" w:rsidR="00B875D1" w:rsidRPr="00C62FA0" w:rsidRDefault="00B875D1" w:rsidP="00C6476E">
      <w:pPr>
        <w:spacing w:line="240" w:lineRule="auto"/>
        <w:contextualSpacing/>
        <w:jc w:val="both"/>
        <w:rPr>
          <w:rFonts w:cs="Arial"/>
          <w:lang w:val="en-GB"/>
        </w:rPr>
      </w:pPr>
    </w:p>
    <w:p w14:paraId="663921B5" w14:textId="4D73ABB4" w:rsidR="001E074E" w:rsidRPr="00C62FA0" w:rsidRDefault="001E074E" w:rsidP="000C33F2">
      <w:pPr>
        <w:spacing w:line="240" w:lineRule="auto"/>
        <w:contextualSpacing/>
        <w:rPr>
          <w:rFonts w:cstheme="minorHAnsi"/>
          <w:sz w:val="20"/>
          <w:szCs w:val="20"/>
          <w:lang w:val="en-GB"/>
        </w:rPr>
      </w:pPr>
      <w:r w:rsidRPr="00C62FA0">
        <w:rPr>
          <w:rFonts w:cstheme="minorHAnsi"/>
          <w:b/>
          <w:bCs/>
          <w:color w:val="000000"/>
          <w:sz w:val="20"/>
          <w:szCs w:val="20"/>
          <w:u w:val="single"/>
          <w:lang w:val="en-GB"/>
        </w:rPr>
        <w:t xml:space="preserve">MEDIA </w:t>
      </w:r>
      <w:r w:rsidR="00911CE0" w:rsidRPr="00C62FA0">
        <w:rPr>
          <w:rFonts w:cstheme="minorHAnsi"/>
          <w:b/>
          <w:bCs/>
          <w:color w:val="000000"/>
          <w:sz w:val="20"/>
          <w:szCs w:val="20"/>
          <w:u w:val="single"/>
          <w:lang w:val="en-GB"/>
        </w:rPr>
        <w:t>E</w:t>
      </w:r>
      <w:r w:rsidRPr="00C62FA0">
        <w:rPr>
          <w:rFonts w:cstheme="minorHAnsi"/>
          <w:b/>
          <w:bCs/>
          <w:color w:val="000000"/>
          <w:sz w:val="20"/>
          <w:szCs w:val="20"/>
          <w:u w:val="single"/>
          <w:lang w:val="en-GB"/>
        </w:rPr>
        <w:t>NQUIRIES</w:t>
      </w:r>
    </w:p>
    <w:p w14:paraId="33AB2BFC" w14:textId="263E8779" w:rsidR="002A2E27" w:rsidRPr="00C62FA0" w:rsidRDefault="002A2E27" w:rsidP="000C33F2">
      <w:pPr>
        <w:autoSpaceDE w:val="0"/>
        <w:autoSpaceDN w:val="0"/>
        <w:spacing w:line="240" w:lineRule="auto"/>
        <w:contextualSpacing/>
        <w:rPr>
          <w:rFonts w:cstheme="minorHAnsi"/>
          <w:b/>
          <w:bCs/>
          <w:color w:val="000000"/>
          <w:sz w:val="20"/>
          <w:szCs w:val="20"/>
          <w:lang w:val="en-GB"/>
        </w:rPr>
      </w:pPr>
    </w:p>
    <w:p w14:paraId="48C32874" w14:textId="77777777" w:rsidR="002A2E27" w:rsidRPr="00C62FA0" w:rsidRDefault="002A2E27" w:rsidP="000C33F2">
      <w:pPr>
        <w:spacing w:line="240" w:lineRule="auto"/>
        <w:rPr>
          <w:rFonts w:cstheme="minorHAnsi"/>
          <w:b/>
          <w:bCs/>
          <w:color w:val="000000"/>
          <w:sz w:val="20"/>
          <w:szCs w:val="20"/>
          <w:lang w:val="en-GB"/>
        </w:rPr>
      </w:pPr>
      <w:r w:rsidRPr="00C62FA0">
        <w:rPr>
          <w:rFonts w:cstheme="minorHAnsi"/>
          <w:b/>
          <w:bCs/>
          <w:color w:val="000000"/>
          <w:sz w:val="20"/>
          <w:szCs w:val="20"/>
          <w:lang w:val="en-GB"/>
        </w:rPr>
        <w:t>Rebecca Hall</w:t>
      </w:r>
      <w:r w:rsidRPr="00C62FA0">
        <w:rPr>
          <w:rFonts w:cstheme="minorHAnsi"/>
          <w:b/>
          <w:bCs/>
          <w:color w:val="000000"/>
          <w:sz w:val="20"/>
          <w:szCs w:val="20"/>
          <w:lang w:val="en-GB"/>
        </w:rPr>
        <w:br/>
      </w:r>
      <w:r w:rsidRPr="00C62FA0">
        <w:rPr>
          <w:rFonts w:cstheme="minorHAnsi"/>
          <w:bCs/>
          <w:color w:val="000000"/>
          <w:sz w:val="20"/>
          <w:szCs w:val="20"/>
          <w:lang w:val="en-GB"/>
        </w:rPr>
        <w:t>Director, Public Relations</w:t>
      </w:r>
      <w:r w:rsidRPr="00C62FA0">
        <w:rPr>
          <w:rFonts w:cstheme="minorHAnsi"/>
          <w:bCs/>
          <w:color w:val="000000"/>
          <w:sz w:val="20"/>
          <w:szCs w:val="20"/>
          <w:lang w:val="en-GB"/>
        </w:rPr>
        <w:br/>
        <w:t>Mobile: (+971) 551100153</w:t>
      </w:r>
      <w:r w:rsidRPr="00C62FA0">
        <w:rPr>
          <w:rFonts w:cstheme="minorHAnsi"/>
          <w:bCs/>
          <w:color w:val="000000"/>
          <w:sz w:val="20"/>
          <w:szCs w:val="20"/>
          <w:lang w:val="en-GB"/>
        </w:rPr>
        <w:br/>
        <w:t xml:space="preserve">Email: </w:t>
      </w:r>
      <w:hyperlink r:id="rId8" w:history="1">
        <w:r w:rsidRPr="00C62FA0">
          <w:rPr>
            <w:rFonts w:cstheme="minorHAnsi"/>
            <w:bCs/>
            <w:color w:val="000000"/>
            <w:sz w:val="20"/>
            <w:szCs w:val="20"/>
            <w:lang w:val="en-GB"/>
          </w:rPr>
          <w:t>rebecca.hall@atlantisthepalm.com</w:t>
        </w:r>
      </w:hyperlink>
      <w:r w:rsidRPr="00C62FA0">
        <w:rPr>
          <w:rFonts w:cstheme="minorHAnsi"/>
          <w:b/>
          <w:bCs/>
          <w:color w:val="000000"/>
          <w:sz w:val="20"/>
          <w:szCs w:val="20"/>
          <w:lang w:val="en-GB"/>
        </w:rPr>
        <w:t xml:space="preserve"> </w:t>
      </w:r>
    </w:p>
    <w:p w14:paraId="2C5D9112" w14:textId="2017DDF6" w:rsidR="002A2E27" w:rsidRPr="00C62FA0" w:rsidRDefault="001E074E" w:rsidP="000C33F2">
      <w:pPr>
        <w:rPr>
          <w:rFonts w:cstheme="minorHAnsi"/>
          <w:color w:val="0000FF" w:themeColor="hyperlink"/>
          <w:sz w:val="20"/>
          <w:szCs w:val="20"/>
          <w:u w:val="single"/>
          <w:lang w:val="en-GB"/>
        </w:rPr>
      </w:pPr>
      <w:r w:rsidRPr="00C62FA0">
        <w:rPr>
          <w:rFonts w:cstheme="minorHAnsi"/>
          <w:color w:val="000000"/>
          <w:sz w:val="20"/>
          <w:szCs w:val="20"/>
          <w:lang w:val="en-GB"/>
        </w:rPr>
        <w:t xml:space="preserve">For further information about Atlantis please call +971 4 426 1000, or visit </w:t>
      </w:r>
      <w:hyperlink r:id="rId9" w:history="1">
        <w:r w:rsidR="00A36F38" w:rsidRPr="00C62FA0">
          <w:rPr>
            <w:rStyle w:val="Hyperlink"/>
            <w:rFonts w:cstheme="minorHAnsi"/>
            <w:sz w:val="20"/>
            <w:szCs w:val="20"/>
            <w:lang w:val="en-GB"/>
          </w:rPr>
          <w:t>www.atlantis.com/dubai</w:t>
        </w:r>
      </w:hyperlink>
      <w:r w:rsidR="00A36F38" w:rsidRPr="00C62FA0">
        <w:rPr>
          <w:rFonts w:cstheme="minorHAnsi"/>
          <w:color w:val="000000"/>
          <w:sz w:val="20"/>
          <w:szCs w:val="20"/>
          <w:lang w:val="en-GB"/>
        </w:rPr>
        <w:t xml:space="preserve">. </w:t>
      </w:r>
      <w:r w:rsidRPr="00C62FA0">
        <w:rPr>
          <w:rFonts w:cstheme="minorHAnsi"/>
          <w:color w:val="000000"/>
          <w:sz w:val="20"/>
          <w:szCs w:val="20"/>
          <w:lang w:val="en-GB"/>
        </w:rPr>
        <w:t>Both low and high resolution colour photography of Atlantis is available at</w:t>
      </w:r>
      <w:r w:rsidR="004044C2" w:rsidRPr="00C62FA0">
        <w:rPr>
          <w:rFonts w:cstheme="minorHAnsi"/>
          <w:sz w:val="20"/>
          <w:szCs w:val="20"/>
          <w:lang w:val="en-GB"/>
        </w:rPr>
        <w:t xml:space="preserve"> </w:t>
      </w:r>
      <w:r w:rsidR="00670F53" w:rsidRPr="00C62FA0">
        <w:rPr>
          <w:rFonts w:cstheme="minorHAnsi"/>
          <w:sz w:val="20"/>
          <w:szCs w:val="20"/>
          <w:lang w:val="en-GB"/>
        </w:rPr>
        <w:t>media.atlantisthepalm.co</w:t>
      </w:r>
      <w:r w:rsidR="00A36F38" w:rsidRPr="00C62FA0">
        <w:rPr>
          <w:rFonts w:cstheme="minorHAnsi"/>
          <w:sz w:val="20"/>
          <w:szCs w:val="20"/>
          <w:lang w:val="en-GB"/>
        </w:rPr>
        <w:t xml:space="preserve">m. </w:t>
      </w:r>
    </w:p>
    <w:p w14:paraId="31094E4B" w14:textId="77777777" w:rsidR="001E074E" w:rsidRPr="00C62FA0" w:rsidRDefault="001E074E" w:rsidP="000C33F2">
      <w:pPr>
        <w:pStyle w:val="NoSpacing"/>
        <w:contextualSpacing/>
        <w:rPr>
          <w:rFonts w:cstheme="minorHAnsi"/>
          <w:b/>
          <w:sz w:val="20"/>
          <w:szCs w:val="20"/>
          <w:u w:val="single"/>
          <w:lang w:val="en-GB"/>
        </w:rPr>
      </w:pPr>
      <w:r w:rsidRPr="00C62FA0">
        <w:rPr>
          <w:rFonts w:cstheme="minorHAnsi"/>
          <w:b/>
          <w:sz w:val="20"/>
          <w:szCs w:val="20"/>
          <w:u w:val="single"/>
          <w:lang w:val="en-GB"/>
        </w:rPr>
        <w:t>Follow Atlantis, The Palm on Social Media</w:t>
      </w:r>
    </w:p>
    <w:p w14:paraId="4D0D570E"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Facebook:       @AtlantisThePalm </w:t>
      </w:r>
    </w:p>
    <w:p w14:paraId="13D19CB0"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 xml:space="preserve">Twitter:            @Atlantis </w:t>
      </w:r>
    </w:p>
    <w:p w14:paraId="6B74D54A" w14:textId="77777777" w:rsidR="001E074E" w:rsidRPr="00C62FA0" w:rsidRDefault="001E074E" w:rsidP="000C33F2">
      <w:pPr>
        <w:pStyle w:val="NoSpacing"/>
        <w:contextualSpacing/>
        <w:rPr>
          <w:rFonts w:cstheme="minorHAnsi"/>
          <w:sz w:val="20"/>
          <w:szCs w:val="20"/>
          <w:lang w:val="en-GB"/>
        </w:rPr>
      </w:pPr>
      <w:r w:rsidRPr="00C62FA0">
        <w:rPr>
          <w:rFonts w:cstheme="minorHAnsi"/>
          <w:sz w:val="20"/>
          <w:szCs w:val="20"/>
          <w:lang w:val="en-GB"/>
        </w:rPr>
        <w:t>Instagram:       @AtlantisThePalm</w:t>
      </w:r>
    </w:p>
    <w:p w14:paraId="7C27716A" w14:textId="28A7CE06" w:rsidR="00700020" w:rsidRPr="00C62FA0" w:rsidRDefault="00700020" w:rsidP="000C33F2">
      <w:pPr>
        <w:pStyle w:val="NoSpacing"/>
        <w:contextualSpacing/>
        <w:rPr>
          <w:rFonts w:cstheme="minorHAnsi"/>
          <w:sz w:val="20"/>
          <w:szCs w:val="20"/>
          <w:lang w:val="en-GB"/>
        </w:rPr>
      </w:pPr>
      <w:r w:rsidRPr="00C62FA0">
        <w:rPr>
          <w:rFonts w:cstheme="minorHAnsi"/>
          <w:sz w:val="20"/>
          <w:szCs w:val="20"/>
          <w:lang w:val="en-GB"/>
        </w:rPr>
        <w:t>Restaurants:    @RondaLoc</w:t>
      </w:r>
      <w:r w:rsidR="0050391C" w:rsidRPr="00C62FA0">
        <w:rPr>
          <w:rFonts w:cstheme="minorHAnsi"/>
          <w:sz w:val="20"/>
          <w:szCs w:val="20"/>
          <w:lang w:val="en-GB"/>
        </w:rPr>
        <w:t>a</w:t>
      </w:r>
      <w:r w:rsidRPr="00C62FA0">
        <w:rPr>
          <w:rFonts w:cstheme="minorHAnsi"/>
          <w:sz w:val="20"/>
          <w:szCs w:val="20"/>
          <w:lang w:val="en-GB"/>
        </w:rPr>
        <w:t>telliDubai @SeafireSteakhouse @BreadStreetKitchenDubai @NobuDubai @OssianoDubai</w:t>
      </w:r>
      <w:r w:rsidR="00747286" w:rsidRPr="00C62FA0">
        <w:rPr>
          <w:rFonts w:cstheme="minorHAnsi"/>
          <w:sz w:val="20"/>
          <w:szCs w:val="20"/>
          <w:lang w:val="en-GB"/>
        </w:rPr>
        <w:t xml:space="preserve"> @HakkasanDxb </w:t>
      </w:r>
      <w:r w:rsidR="00CE5B2C" w:rsidRPr="00C62FA0">
        <w:rPr>
          <w:rFonts w:cstheme="minorHAnsi"/>
          <w:sz w:val="20"/>
          <w:szCs w:val="20"/>
          <w:lang w:val="en-GB"/>
        </w:rPr>
        <w:t>@WavehouseDub</w:t>
      </w:r>
      <w:r w:rsidR="0000589B" w:rsidRPr="00C62FA0">
        <w:rPr>
          <w:rFonts w:cstheme="minorHAnsi"/>
          <w:sz w:val="20"/>
          <w:szCs w:val="20"/>
          <w:lang w:val="en-GB"/>
        </w:rPr>
        <w:t>ai @whitebeach</w:t>
      </w:r>
      <w:r w:rsidR="00387B9D" w:rsidRPr="00C62FA0">
        <w:rPr>
          <w:rFonts w:cstheme="minorHAnsi"/>
          <w:sz w:val="20"/>
          <w:szCs w:val="20"/>
          <w:lang w:val="en-GB"/>
        </w:rPr>
        <w:t xml:space="preserve"> </w:t>
      </w:r>
      <w:r w:rsidR="00387B9D" w:rsidRPr="00C62FA0">
        <w:rPr>
          <w:rFonts w:cstheme="minorHAnsi"/>
          <w:color w:val="000000" w:themeColor="text1"/>
          <w:sz w:val="20"/>
          <w:szCs w:val="20"/>
          <w:lang w:val="en-GB"/>
        </w:rPr>
        <w:t>@whiterestaurantdubai</w:t>
      </w:r>
    </w:p>
    <w:p w14:paraId="424E8D73" w14:textId="255DCE32" w:rsidR="0000589B" w:rsidRPr="00C62FA0" w:rsidRDefault="0000589B" w:rsidP="000C33F2">
      <w:pPr>
        <w:pStyle w:val="NoSpacing"/>
        <w:contextualSpacing/>
        <w:rPr>
          <w:rFonts w:cstheme="minorHAnsi"/>
          <w:sz w:val="20"/>
          <w:szCs w:val="20"/>
          <w:lang w:val="en-GB"/>
        </w:rPr>
      </w:pPr>
      <w:r w:rsidRPr="00C62FA0">
        <w:rPr>
          <w:rFonts w:cstheme="minorHAnsi"/>
          <w:sz w:val="20"/>
          <w:szCs w:val="20"/>
          <w:lang w:val="en-GB"/>
        </w:rPr>
        <w:t xml:space="preserve">#AtlantisThePalm #AWorldAway  #ServingTheExtraordinary  </w:t>
      </w:r>
    </w:p>
    <w:p w14:paraId="1036E154" w14:textId="77777777" w:rsidR="00D54044" w:rsidRPr="00C62FA0" w:rsidRDefault="00D54044" w:rsidP="00C6476E">
      <w:pPr>
        <w:spacing w:line="240" w:lineRule="auto"/>
        <w:contextualSpacing/>
        <w:jc w:val="both"/>
        <w:rPr>
          <w:rFonts w:cstheme="minorHAnsi"/>
          <w:b/>
          <w:bCs/>
          <w:color w:val="000000"/>
          <w:sz w:val="20"/>
          <w:szCs w:val="20"/>
          <w:u w:val="single"/>
          <w:lang w:val="en-GB"/>
        </w:rPr>
      </w:pPr>
    </w:p>
    <w:p w14:paraId="246F03B2" w14:textId="77777777" w:rsidR="001E074E" w:rsidRPr="00C62FA0" w:rsidRDefault="001E074E" w:rsidP="00C6476E">
      <w:pPr>
        <w:spacing w:line="240" w:lineRule="auto"/>
        <w:contextualSpacing/>
        <w:jc w:val="both"/>
        <w:rPr>
          <w:rFonts w:cstheme="minorHAnsi"/>
          <w:sz w:val="20"/>
          <w:szCs w:val="20"/>
          <w:lang w:val="en-GB"/>
        </w:rPr>
      </w:pPr>
      <w:r w:rsidRPr="00C62FA0">
        <w:rPr>
          <w:rFonts w:cstheme="minorHAnsi"/>
          <w:b/>
          <w:bCs/>
          <w:color w:val="000000"/>
          <w:sz w:val="20"/>
          <w:szCs w:val="20"/>
          <w:u w:val="single"/>
          <w:lang w:val="en-GB"/>
        </w:rPr>
        <w:t xml:space="preserve">About Atlantis, The Palm, Dubai </w:t>
      </w:r>
    </w:p>
    <w:p w14:paraId="22925D1E" w14:textId="5BA3740C" w:rsidR="001E074E" w:rsidRPr="00C62FA0" w:rsidRDefault="0000589B" w:rsidP="00C6476E">
      <w:pPr>
        <w:ind w:hanging="90"/>
        <w:jc w:val="both"/>
        <w:rPr>
          <w:rFonts w:cstheme="minorHAnsi"/>
          <w:sz w:val="20"/>
          <w:szCs w:val="20"/>
          <w:lang w:val="en-GB"/>
        </w:rPr>
      </w:pPr>
      <w:r w:rsidRPr="00C62FA0">
        <w:rPr>
          <w:rFonts w:cstheme="minorHAnsi"/>
          <w:sz w:val="20"/>
          <w:szCs w:val="20"/>
          <w:lang w:val="en-GB"/>
        </w:rPr>
        <w:t xml:space="preserve">  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w:t>
      </w:r>
      <w:r w:rsidRPr="00C62FA0">
        <w:rPr>
          <w:rFonts w:cstheme="minorHAnsi"/>
          <w:sz w:val="20"/>
          <w:szCs w:val="20"/>
          <w:lang w:val="en-GB"/>
        </w:rPr>
        <w:lastRenderedPageBreak/>
        <w:t xml:space="preserve">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w:t>
      </w:r>
      <w:r w:rsidR="0052421D" w:rsidRPr="00C62FA0">
        <w:rPr>
          <w:rFonts w:cstheme="minorHAnsi"/>
          <w:sz w:val="20"/>
          <w:szCs w:val="20"/>
          <w:lang w:val="en-GB"/>
        </w:rPr>
        <w:t>31</w:t>
      </w:r>
      <w:r w:rsidRPr="00C62FA0">
        <w:rPr>
          <w:rFonts w:cstheme="minorHAnsi"/>
          <w:sz w:val="20"/>
          <w:szCs w:val="20"/>
          <w:lang w:val="en-GB"/>
        </w:rPr>
        <w:t xml:space="preserve"> world-renowned restaurants including Bread Street Kitchen &amp; Bar, Hakkasan, Nobu, Ronda Locatelli, Seafire Steakhouse &amp; Bar, </w:t>
      </w:r>
      <w:r w:rsidR="00C62FA0">
        <w:rPr>
          <w:rFonts w:cstheme="minorHAnsi"/>
          <w:sz w:val="20"/>
          <w:szCs w:val="20"/>
          <w:lang w:val="en-GB"/>
        </w:rPr>
        <w:t xml:space="preserve">and </w:t>
      </w:r>
      <w:r w:rsidRPr="00C62FA0">
        <w:rPr>
          <w:rFonts w:cstheme="minorHAnsi"/>
          <w:sz w:val="20"/>
          <w:szCs w:val="20"/>
          <w:lang w:val="en-GB"/>
        </w:rPr>
        <w:t>award-winning underwater restaurant, Ossiano. The nightlife scene at Atlantis is lively, too, with the fun-filled Wavehouse offering something for everyone, and WHITE Beach &amp; Restaurant the perfect place to unwind with a drink as the sun slips into the Arabian Sea.</w:t>
      </w:r>
    </w:p>
    <w:sectPr w:rsidR="001E074E" w:rsidRPr="00C62F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A89C" w14:textId="77777777" w:rsidR="0038739A" w:rsidRDefault="0038739A" w:rsidP="001E074E">
      <w:pPr>
        <w:spacing w:after="0" w:line="240" w:lineRule="auto"/>
      </w:pPr>
      <w:r>
        <w:separator/>
      </w:r>
    </w:p>
  </w:endnote>
  <w:endnote w:type="continuationSeparator" w:id="0">
    <w:p w14:paraId="00B7C35D" w14:textId="77777777" w:rsidR="0038739A" w:rsidRDefault="0038739A"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DB9" w14:textId="77777777" w:rsidR="00236B2E" w:rsidRDefault="00236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190C" w14:textId="063A6C00" w:rsidR="006C0BDF" w:rsidRDefault="002C2045">
    <w:pPr>
      <w:pStyle w:val="Footer"/>
    </w:pPr>
    <w:r>
      <w:rPr>
        <w:noProof/>
      </w:rPr>
      <mc:AlternateContent>
        <mc:Choice Requires="wps">
          <w:drawing>
            <wp:anchor distT="0" distB="0" distL="114300" distR="114300" simplePos="0" relativeHeight="251659264" behindDoc="0" locked="0" layoutInCell="0" allowOverlap="1" wp14:anchorId="0A4DFDF1" wp14:editId="6AF30AF4">
              <wp:simplePos x="0" y="0"/>
              <wp:positionH relativeFrom="page">
                <wp:posOffset>0</wp:posOffset>
              </wp:positionH>
              <wp:positionV relativeFrom="page">
                <wp:posOffset>9607550</wp:posOffset>
              </wp:positionV>
              <wp:extent cx="7772400" cy="260350"/>
              <wp:effectExtent l="0" t="0" r="0" b="6350"/>
              <wp:wrapNone/>
              <wp:docPr id="2" name="MSIPCMb8114067a72042ed1062dbbc" descr="{&quot;HashCode&quot;:18354219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70543" w14:textId="6DDFCB1F" w:rsidR="002C2045" w:rsidRPr="00FF0A67" w:rsidRDefault="00FF0A67" w:rsidP="00FF0A67">
                          <w:pPr>
                            <w:spacing w:after="0"/>
                            <w:jc w:val="center"/>
                            <w:rPr>
                              <w:rFonts w:ascii="Arial Rounded MT Bold" w:hAnsi="Arial Rounded MT Bold"/>
                              <w:color w:val="737373"/>
                              <w:sz w:val="16"/>
                            </w:rPr>
                          </w:pPr>
                          <w:r w:rsidRPr="00FF0A67">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4DFDF1" id="_x0000_t202" coordsize="21600,21600" o:spt="202" path="m,l,21600r21600,l21600,xe">
              <v:stroke joinstyle="miter"/>
              <v:path gradientshapeok="t" o:connecttype="rect"/>
            </v:shapetype>
            <v:shape id="MSIPCMb8114067a72042ed1062dbbc" o:spid="_x0000_s1026" type="#_x0000_t202" alt="{&quot;HashCode&quot;:1835421993,&quot;Height&quot;:792.0,&quot;Width&quot;:612.0,&quot;Placement&quot;:&quot;Footer&quot;,&quot;Index&quot;:&quot;Primary&quot;,&quot;Section&quot;:1,&quot;Top&quot;:0.0,&quot;Left&quot;:0.0}" style="position:absolute;margin-left:0;margin-top:756.5pt;width:612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QrQIAAEYFAAAOAAAAZHJzL2Uyb0RvYy54bWysVEtv2zAMvg/YfxB02GmLH02TJqtTZCmy&#10;BUjbAOnQsyzLsQFbVCWlcTbsv4+y5fSxnYZdJIofxccnUpdXTV2RJ6FNCTKh0SCkREgOWSl3Cf1+&#10;v/x0QYmxTGasAikSehSGXs3ev7s8qKmIoYAqE5qgE2mmB5XQwlo1DQLDC1EzMwAlJII56JpZPOpd&#10;kGl2QO91FcRhOAoOoDOlgQtjUHvdgXTW+s9zwe1dnhthSZVQzM22q27X1K3B7JJNd5qpouQ+DfYP&#10;WdSslBj05OqaWUb2uvzDVV1yDQZyO+BQB5DnJRdtDVhNFL6pZlswJdpakByjTjSZ/+eW3z5tNCmz&#10;hMaUSFbjE91sV5vFTXoRRcNwNGbjOBzGIovCUZylKackE4Yjgz8/PO7Bfv7GTLGATHSnaXRxdj6M&#10;o8nk7KPHRbkrrEfHk3gQeuChzGzh9aPoWb+pGBe1kP2dzmQJYIXuZO9gJTPReAfdttFlzfTxldUW&#10;WwB709tF/u49KK8JTwmtRd7HROUv1xoHZabI0FYhR7b5Ag22eK83qHQv3uS6dju+JUEcm+x4aizR&#10;WMJROR6P42GIEEcsHoVn523nBc+3lTb2q4CaOCGhGrNu+4k9rY3FTNC0N3HBJCzLqmqbt5LkkNCR&#10;c/kKwRuVxIuuhi5XJ9kmbXxhKWRHrEtDNxRG8WWJwdfM2A3TOAWYL062vcMlrwCDgJcoKUD/+Jve&#10;2WNzIkrJAacqoeZxz7SgpFpJbNtJNBy6MWwPKOiX2rTXyn29ABzYCP8OxVvR2dqqF3MN9QMO/txF&#10;Q4hJjjETmvbiwuIJAfw4uJjPWxkHTjG7llvFnWtHlqP0vnlgWnneLb7YLfRzx6Zv6O9sO5rnewt5&#10;2b6NI7Zj0/ONw9o+mf9Y3G/w8txaPX9/s98AAAD//wMAUEsDBBQABgAIAAAAIQAfceCT3QAAAAsB&#10;AAAPAAAAZHJzL2Rvd25yZXYueG1sTE/LTsMwELwj8Q/WInGjTtMWQYhTVa24ICFEQZydePNo4nUU&#10;u23y92xOcJudGc3OpNvRduKCg28cKVguIhBIhTMNVQq+v14fnkD4oMnozhEqmNDDNru9SXVi3JU+&#10;8XIMleAQ8olWUIfQJ1L6okar/cL1SKyVbrA68DlU0gz6yuG2k3EUPUqrG+IPte5xX2PRHs9Wwfrj&#10;OS/lqbWn9+ltmpq2/DnkpVL3d+PuBUTAMfyZYa7P1SHjTrk7k/GiU8BDArOb5YrRrMfxmlE+cxtG&#10;Mkvl/w3ZLwAAAP//AwBQSwECLQAUAAYACAAAACEAtoM4kv4AAADhAQAAEwAAAAAAAAAAAAAAAAAA&#10;AAAAW0NvbnRlbnRfVHlwZXNdLnhtbFBLAQItABQABgAIAAAAIQA4/SH/1gAAAJQBAAALAAAAAAAA&#10;AAAAAAAAAC8BAABfcmVscy8ucmVsc1BLAQItABQABgAIAAAAIQBVCU2QrQIAAEYFAAAOAAAAAAAA&#10;AAAAAAAAAC4CAABkcnMvZTJvRG9jLnhtbFBLAQItABQABgAIAAAAIQAfceCT3QAAAAsBAAAPAAAA&#10;AAAAAAAAAAAAAAcFAABkcnMvZG93bnJldi54bWxQSwUGAAAAAAQABADzAAAAEQYAAAAA&#10;" o:allowincell="f" filled="f" stroked="f" strokeweight=".5pt">
              <v:textbox inset=",0,,0">
                <w:txbxContent>
                  <w:p w14:paraId="00D70543" w14:textId="6DDFCB1F" w:rsidR="002C2045" w:rsidRPr="00FF0A67" w:rsidRDefault="00FF0A67" w:rsidP="00FF0A67">
                    <w:pPr>
                      <w:spacing w:after="0"/>
                      <w:jc w:val="center"/>
                      <w:rPr>
                        <w:rFonts w:ascii="Arial Rounded MT Bold" w:hAnsi="Arial Rounded MT Bold"/>
                        <w:color w:val="737373"/>
                        <w:sz w:val="16"/>
                      </w:rPr>
                    </w:pPr>
                    <w:r w:rsidRPr="00FF0A67">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B294" w14:textId="77777777" w:rsidR="00236B2E" w:rsidRDefault="0023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BAD1" w14:textId="77777777" w:rsidR="0038739A" w:rsidRDefault="0038739A" w:rsidP="001E074E">
      <w:pPr>
        <w:spacing w:after="0" w:line="240" w:lineRule="auto"/>
      </w:pPr>
      <w:r>
        <w:separator/>
      </w:r>
    </w:p>
  </w:footnote>
  <w:footnote w:type="continuationSeparator" w:id="0">
    <w:p w14:paraId="31FB1C17" w14:textId="77777777" w:rsidR="0038739A" w:rsidRDefault="0038739A"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E2A3" w14:textId="77777777" w:rsidR="00236B2E" w:rsidRDefault="00236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AD79" w14:textId="4C85F40E" w:rsidR="00A1624D" w:rsidRDefault="00A1624D"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A1624D" w:rsidRDefault="00A1624D" w:rsidP="001E0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932E" w14:textId="77777777" w:rsidR="00236B2E" w:rsidRDefault="00236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A53A3250">
      <w:start w:val="1"/>
      <w:numFmt w:val="bullet"/>
      <w:lvlText w:val=""/>
      <w:lvlJc w:val="left"/>
      <w:pPr>
        <w:ind w:left="720" w:hanging="360"/>
      </w:pPr>
      <w:rPr>
        <w:rFonts w:ascii="Symbol" w:hAnsi="Symbol"/>
        <w:b w:val="0"/>
        <w:bCs w:val="0"/>
      </w:rPr>
    </w:lvl>
    <w:lvl w:ilvl="1" w:tplc="AC667B60">
      <w:start w:val="1"/>
      <w:numFmt w:val="bullet"/>
      <w:lvlText w:val="o"/>
      <w:lvlJc w:val="left"/>
      <w:pPr>
        <w:tabs>
          <w:tab w:val="num" w:pos="1440"/>
        </w:tabs>
        <w:ind w:left="1440" w:hanging="360"/>
      </w:pPr>
      <w:rPr>
        <w:rFonts w:ascii="Courier New" w:hAnsi="Courier New"/>
      </w:rPr>
    </w:lvl>
    <w:lvl w:ilvl="2" w:tplc="A2CE2188">
      <w:start w:val="1"/>
      <w:numFmt w:val="bullet"/>
      <w:lvlText w:val=""/>
      <w:lvlJc w:val="left"/>
      <w:pPr>
        <w:tabs>
          <w:tab w:val="num" w:pos="2160"/>
        </w:tabs>
        <w:ind w:left="2160" w:hanging="360"/>
      </w:pPr>
      <w:rPr>
        <w:rFonts w:ascii="Wingdings" w:hAnsi="Wingdings"/>
      </w:rPr>
    </w:lvl>
    <w:lvl w:ilvl="3" w:tplc="ABC2D470">
      <w:start w:val="1"/>
      <w:numFmt w:val="bullet"/>
      <w:lvlText w:val=""/>
      <w:lvlJc w:val="left"/>
      <w:pPr>
        <w:tabs>
          <w:tab w:val="num" w:pos="2880"/>
        </w:tabs>
        <w:ind w:left="2880" w:hanging="360"/>
      </w:pPr>
      <w:rPr>
        <w:rFonts w:ascii="Symbol" w:hAnsi="Symbol"/>
      </w:rPr>
    </w:lvl>
    <w:lvl w:ilvl="4" w:tplc="7DACD52E">
      <w:start w:val="1"/>
      <w:numFmt w:val="bullet"/>
      <w:lvlText w:val="o"/>
      <w:lvlJc w:val="left"/>
      <w:pPr>
        <w:tabs>
          <w:tab w:val="num" w:pos="3600"/>
        </w:tabs>
        <w:ind w:left="3600" w:hanging="360"/>
      </w:pPr>
      <w:rPr>
        <w:rFonts w:ascii="Courier New" w:hAnsi="Courier New"/>
      </w:rPr>
    </w:lvl>
    <w:lvl w:ilvl="5" w:tplc="FC1659AA">
      <w:start w:val="1"/>
      <w:numFmt w:val="bullet"/>
      <w:lvlText w:val=""/>
      <w:lvlJc w:val="left"/>
      <w:pPr>
        <w:tabs>
          <w:tab w:val="num" w:pos="4320"/>
        </w:tabs>
        <w:ind w:left="4320" w:hanging="360"/>
      </w:pPr>
      <w:rPr>
        <w:rFonts w:ascii="Wingdings" w:hAnsi="Wingdings"/>
      </w:rPr>
    </w:lvl>
    <w:lvl w:ilvl="6" w:tplc="68422AEE">
      <w:start w:val="1"/>
      <w:numFmt w:val="bullet"/>
      <w:lvlText w:val=""/>
      <w:lvlJc w:val="left"/>
      <w:pPr>
        <w:tabs>
          <w:tab w:val="num" w:pos="5040"/>
        </w:tabs>
        <w:ind w:left="5040" w:hanging="360"/>
      </w:pPr>
      <w:rPr>
        <w:rFonts w:ascii="Symbol" w:hAnsi="Symbol"/>
      </w:rPr>
    </w:lvl>
    <w:lvl w:ilvl="7" w:tplc="79AC5AD4">
      <w:start w:val="1"/>
      <w:numFmt w:val="bullet"/>
      <w:lvlText w:val="o"/>
      <w:lvlJc w:val="left"/>
      <w:pPr>
        <w:tabs>
          <w:tab w:val="num" w:pos="5760"/>
        </w:tabs>
        <w:ind w:left="5760" w:hanging="360"/>
      </w:pPr>
      <w:rPr>
        <w:rFonts w:ascii="Courier New" w:hAnsi="Courier New"/>
      </w:rPr>
    </w:lvl>
    <w:lvl w:ilvl="8" w:tplc="05280F2E">
      <w:start w:val="1"/>
      <w:numFmt w:val="bullet"/>
      <w:lvlText w:val=""/>
      <w:lvlJc w:val="left"/>
      <w:pPr>
        <w:tabs>
          <w:tab w:val="num" w:pos="6480"/>
        </w:tabs>
        <w:ind w:left="6480" w:hanging="360"/>
      </w:pPr>
      <w:rPr>
        <w:rFonts w:ascii="Wingdings" w:hAnsi="Wingdings"/>
      </w:rPr>
    </w:lvl>
  </w:abstractNum>
  <w:abstractNum w:abstractNumId="1" w15:restartNumberingAfterBreak="0">
    <w:nsid w:val="00000029"/>
    <w:multiLevelType w:val="hybridMultilevel"/>
    <w:tmpl w:val="00000029"/>
    <w:lvl w:ilvl="0" w:tplc="87B80D7A">
      <w:start w:val="1"/>
      <w:numFmt w:val="bullet"/>
      <w:lvlText w:val=""/>
      <w:lvlJc w:val="left"/>
      <w:pPr>
        <w:ind w:left="720" w:hanging="360"/>
      </w:pPr>
      <w:rPr>
        <w:rFonts w:ascii="Symbol" w:hAnsi="Symbol"/>
        <w:b w:val="0"/>
        <w:bCs w:val="0"/>
      </w:rPr>
    </w:lvl>
    <w:lvl w:ilvl="1" w:tplc="454A89D0">
      <w:start w:val="1"/>
      <w:numFmt w:val="bullet"/>
      <w:lvlText w:val="o"/>
      <w:lvlJc w:val="left"/>
      <w:pPr>
        <w:tabs>
          <w:tab w:val="num" w:pos="1440"/>
        </w:tabs>
        <w:ind w:left="1440" w:hanging="360"/>
      </w:pPr>
      <w:rPr>
        <w:rFonts w:ascii="Courier New" w:hAnsi="Courier New"/>
      </w:rPr>
    </w:lvl>
    <w:lvl w:ilvl="2" w:tplc="7BD4FF84">
      <w:start w:val="1"/>
      <w:numFmt w:val="bullet"/>
      <w:lvlText w:val=""/>
      <w:lvlJc w:val="left"/>
      <w:pPr>
        <w:tabs>
          <w:tab w:val="num" w:pos="2160"/>
        </w:tabs>
        <w:ind w:left="2160" w:hanging="360"/>
      </w:pPr>
      <w:rPr>
        <w:rFonts w:ascii="Wingdings" w:hAnsi="Wingdings"/>
      </w:rPr>
    </w:lvl>
    <w:lvl w:ilvl="3" w:tplc="138059AE">
      <w:start w:val="1"/>
      <w:numFmt w:val="bullet"/>
      <w:lvlText w:val=""/>
      <w:lvlJc w:val="left"/>
      <w:pPr>
        <w:tabs>
          <w:tab w:val="num" w:pos="2880"/>
        </w:tabs>
        <w:ind w:left="2880" w:hanging="360"/>
      </w:pPr>
      <w:rPr>
        <w:rFonts w:ascii="Symbol" w:hAnsi="Symbol"/>
      </w:rPr>
    </w:lvl>
    <w:lvl w:ilvl="4" w:tplc="DCEE3C9E">
      <w:start w:val="1"/>
      <w:numFmt w:val="bullet"/>
      <w:lvlText w:val="o"/>
      <w:lvlJc w:val="left"/>
      <w:pPr>
        <w:tabs>
          <w:tab w:val="num" w:pos="3600"/>
        </w:tabs>
        <w:ind w:left="3600" w:hanging="360"/>
      </w:pPr>
      <w:rPr>
        <w:rFonts w:ascii="Courier New" w:hAnsi="Courier New"/>
      </w:rPr>
    </w:lvl>
    <w:lvl w:ilvl="5" w:tplc="CB785320">
      <w:start w:val="1"/>
      <w:numFmt w:val="bullet"/>
      <w:lvlText w:val=""/>
      <w:lvlJc w:val="left"/>
      <w:pPr>
        <w:tabs>
          <w:tab w:val="num" w:pos="4320"/>
        </w:tabs>
        <w:ind w:left="4320" w:hanging="360"/>
      </w:pPr>
      <w:rPr>
        <w:rFonts w:ascii="Wingdings" w:hAnsi="Wingdings"/>
      </w:rPr>
    </w:lvl>
    <w:lvl w:ilvl="6" w:tplc="7BFC0C5E">
      <w:start w:val="1"/>
      <w:numFmt w:val="bullet"/>
      <w:lvlText w:val=""/>
      <w:lvlJc w:val="left"/>
      <w:pPr>
        <w:tabs>
          <w:tab w:val="num" w:pos="5040"/>
        </w:tabs>
        <w:ind w:left="5040" w:hanging="360"/>
      </w:pPr>
      <w:rPr>
        <w:rFonts w:ascii="Symbol" w:hAnsi="Symbol"/>
      </w:rPr>
    </w:lvl>
    <w:lvl w:ilvl="7" w:tplc="F02A25A6">
      <w:start w:val="1"/>
      <w:numFmt w:val="bullet"/>
      <w:lvlText w:val="o"/>
      <w:lvlJc w:val="left"/>
      <w:pPr>
        <w:tabs>
          <w:tab w:val="num" w:pos="5760"/>
        </w:tabs>
        <w:ind w:left="5760" w:hanging="360"/>
      </w:pPr>
      <w:rPr>
        <w:rFonts w:ascii="Courier New" w:hAnsi="Courier New"/>
      </w:rPr>
    </w:lvl>
    <w:lvl w:ilvl="8" w:tplc="AAB0B8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2B"/>
    <w:multiLevelType w:val="hybridMultilevel"/>
    <w:tmpl w:val="0000002B"/>
    <w:lvl w:ilvl="0" w:tplc="65B65E7E">
      <w:start w:val="1"/>
      <w:numFmt w:val="bullet"/>
      <w:lvlText w:val=""/>
      <w:lvlJc w:val="left"/>
      <w:pPr>
        <w:ind w:left="720" w:hanging="360"/>
      </w:pPr>
      <w:rPr>
        <w:rFonts w:ascii="Symbol" w:hAnsi="Symbol"/>
        <w:b w:val="0"/>
        <w:bCs w:val="0"/>
      </w:rPr>
    </w:lvl>
    <w:lvl w:ilvl="1" w:tplc="96D4A9C6">
      <w:start w:val="1"/>
      <w:numFmt w:val="bullet"/>
      <w:lvlText w:val="o"/>
      <w:lvlJc w:val="left"/>
      <w:pPr>
        <w:tabs>
          <w:tab w:val="num" w:pos="1440"/>
        </w:tabs>
        <w:ind w:left="1440" w:hanging="360"/>
      </w:pPr>
      <w:rPr>
        <w:rFonts w:ascii="Courier New" w:hAnsi="Courier New"/>
      </w:rPr>
    </w:lvl>
    <w:lvl w:ilvl="2" w:tplc="AD7C122E">
      <w:start w:val="1"/>
      <w:numFmt w:val="bullet"/>
      <w:lvlText w:val=""/>
      <w:lvlJc w:val="left"/>
      <w:pPr>
        <w:tabs>
          <w:tab w:val="num" w:pos="2160"/>
        </w:tabs>
        <w:ind w:left="2160" w:hanging="360"/>
      </w:pPr>
      <w:rPr>
        <w:rFonts w:ascii="Wingdings" w:hAnsi="Wingdings"/>
      </w:rPr>
    </w:lvl>
    <w:lvl w:ilvl="3" w:tplc="B302C364">
      <w:start w:val="1"/>
      <w:numFmt w:val="bullet"/>
      <w:lvlText w:val=""/>
      <w:lvlJc w:val="left"/>
      <w:pPr>
        <w:tabs>
          <w:tab w:val="num" w:pos="2880"/>
        </w:tabs>
        <w:ind w:left="2880" w:hanging="360"/>
      </w:pPr>
      <w:rPr>
        <w:rFonts w:ascii="Symbol" w:hAnsi="Symbol"/>
      </w:rPr>
    </w:lvl>
    <w:lvl w:ilvl="4" w:tplc="8AA66DEA">
      <w:start w:val="1"/>
      <w:numFmt w:val="bullet"/>
      <w:lvlText w:val="o"/>
      <w:lvlJc w:val="left"/>
      <w:pPr>
        <w:tabs>
          <w:tab w:val="num" w:pos="3600"/>
        </w:tabs>
        <w:ind w:left="3600" w:hanging="360"/>
      </w:pPr>
      <w:rPr>
        <w:rFonts w:ascii="Courier New" w:hAnsi="Courier New"/>
      </w:rPr>
    </w:lvl>
    <w:lvl w:ilvl="5" w:tplc="158C1A5E">
      <w:start w:val="1"/>
      <w:numFmt w:val="bullet"/>
      <w:lvlText w:val=""/>
      <w:lvlJc w:val="left"/>
      <w:pPr>
        <w:tabs>
          <w:tab w:val="num" w:pos="4320"/>
        </w:tabs>
        <w:ind w:left="4320" w:hanging="360"/>
      </w:pPr>
      <w:rPr>
        <w:rFonts w:ascii="Wingdings" w:hAnsi="Wingdings"/>
      </w:rPr>
    </w:lvl>
    <w:lvl w:ilvl="6" w:tplc="CBC026FC">
      <w:start w:val="1"/>
      <w:numFmt w:val="bullet"/>
      <w:lvlText w:val=""/>
      <w:lvlJc w:val="left"/>
      <w:pPr>
        <w:tabs>
          <w:tab w:val="num" w:pos="5040"/>
        </w:tabs>
        <w:ind w:left="5040" w:hanging="360"/>
      </w:pPr>
      <w:rPr>
        <w:rFonts w:ascii="Symbol" w:hAnsi="Symbol"/>
      </w:rPr>
    </w:lvl>
    <w:lvl w:ilvl="7" w:tplc="E720752A">
      <w:start w:val="1"/>
      <w:numFmt w:val="bullet"/>
      <w:lvlText w:val="o"/>
      <w:lvlJc w:val="left"/>
      <w:pPr>
        <w:tabs>
          <w:tab w:val="num" w:pos="5760"/>
        </w:tabs>
        <w:ind w:left="5760" w:hanging="360"/>
      </w:pPr>
      <w:rPr>
        <w:rFonts w:ascii="Courier New" w:hAnsi="Courier New"/>
      </w:rPr>
    </w:lvl>
    <w:lvl w:ilvl="8" w:tplc="4FB8D938">
      <w:start w:val="1"/>
      <w:numFmt w:val="bullet"/>
      <w:lvlText w:val=""/>
      <w:lvlJc w:val="left"/>
      <w:pPr>
        <w:tabs>
          <w:tab w:val="num" w:pos="6480"/>
        </w:tabs>
        <w:ind w:left="6480" w:hanging="360"/>
      </w:pPr>
      <w:rPr>
        <w:rFonts w:ascii="Wingdings" w:hAnsi="Wingdings"/>
      </w:rPr>
    </w:lvl>
  </w:abstractNum>
  <w:abstractNum w:abstractNumId="3" w15:restartNumberingAfterBreak="0">
    <w:nsid w:val="0A5A5508"/>
    <w:multiLevelType w:val="hybridMultilevel"/>
    <w:tmpl w:val="B50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A19"/>
    <w:multiLevelType w:val="hybridMultilevel"/>
    <w:tmpl w:val="CDC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0DCD"/>
    <w:multiLevelType w:val="hybridMultilevel"/>
    <w:tmpl w:val="242AE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6A40"/>
    <w:multiLevelType w:val="hybridMultilevel"/>
    <w:tmpl w:val="C1A8B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F2C61"/>
    <w:multiLevelType w:val="hybridMultilevel"/>
    <w:tmpl w:val="7B76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16C4"/>
    <w:multiLevelType w:val="hybridMultilevel"/>
    <w:tmpl w:val="25F0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54A84"/>
    <w:multiLevelType w:val="hybridMultilevel"/>
    <w:tmpl w:val="EEC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656"/>
    <w:multiLevelType w:val="hybridMultilevel"/>
    <w:tmpl w:val="59E2D0DA"/>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C0E91"/>
    <w:multiLevelType w:val="hybridMultilevel"/>
    <w:tmpl w:val="228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72883"/>
    <w:multiLevelType w:val="hybridMultilevel"/>
    <w:tmpl w:val="C260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3778B"/>
    <w:multiLevelType w:val="hybridMultilevel"/>
    <w:tmpl w:val="B4B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1219A"/>
    <w:multiLevelType w:val="hybridMultilevel"/>
    <w:tmpl w:val="9E6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F5A2F"/>
    <w:multiLevelType w:val="hybridMultilevel"/>
    <w:tmpl w:val="EBE202B4"/>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A23EF"/>
    <w:multiLevelType w:val="hybridMultilevel"/>
    <w:tmpl w:val="9BA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003C7"/>
    <w:multiLevelType w:val="hybridMultilevel"/>
    <w:tmpl w:val="3008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6344E"/>
    <w:multiLevelType w:val="hybridMultilevel"/>
    <w:tmpl w:val="836EB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D293D"/>
    <w:multiLevelType w:val="hybridMultilevel"/>
    <w:tmpl w:val="717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B41C7"/>
    <w:multiLevelType w:val="hybridMultilevel"/>
    <w:tmpl w:val="4C4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20BF6"/>
    <w:multiLevelType w:val="hybridMultilevel"/>
    <w:tmpl w:val="F906F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A16FD"/>
    <w:multiLevelType w:val="hybridMultilevel"/>
    <w:tmpl w:val="18A6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1409F"/>
    <w:multiLevelType w:val="hybridMultilevel"/>
    <w:tmpl w:val="C8A8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93605"/>
    <w:multiLevelType w:val="hybridMultilevel"/>
    <w:tmpl w:val="4E8E1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72C47"/>
    <w:multiLevelType w:val="hybridMultilevel"/>
    <w:tmpl w:val="9A2E7FA8"/>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C4828"/>
    <w:multiLevelType w:val="hybridMultilevel"/>
    <w:tmpl w:val="B56C87E6"/>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46912"/>
    <w:multiLevelType w:val="hybridMultilevel"/>
    <w:tmpl w:val="028AB64C"/>
    <w:lvl w:ilvl="0" w:tplc="4872C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479FC"/>
    <w:multiLevelType w:val="hybridMultilevel"/>
    <w:tmpl w:val="2DD49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170B8"/>
    <w:multiLevelType w:val="hybridMultilevel"/>
    <w:tmpl w:val="182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25"/>
  </w:num>
  <w:num w:numId="5">
    <w:abstractNumId w:val="27"/>
  </w:num>
  <w:num w:numId="6">
    <w:abstractNumId w:val="10"/>
  </w:num>
  <w:num w:numId="7">
    <w:abstractNumId w:val="26"/>
  </w:num>
  <w:num w:numId="8">
    <w:abstractNumId w:val="21"/>
  </w:num>
  <w:num w:numId="9">
    <w:abstractNumId w:val="28"/>
  </w:num>
  <w:num w:numId="10">
    <w:abstractNumId w:val="5"/>
  </w:num>
  <w:num w:numId="11">
    <w:abstractNumId w:val="0"/>
  </w:num>
  <w:num w:numId="12">
    <w:abstractNumId w:val="18"/>
  </w:num>
  <w:num w:numId="13">
    <w:abstractNumId w:val="24"/>
  </w:num>
  <w:num w:numId="14">
    <w:abstractNumId w:val="6"/>
  </w:num>
  <w:num w:numId="15">
    <w:abstractNumId w:val="16"/>
  </w:num>
  <w:num w:numId="16">
    <w:abstractNumId w:val="7"/>
  </w:num>
  <w:num w:numId="17">
    <w:abstractNumId w:val="29"/>
  </w:num>
  <w:num w:numId="18">
    <w:abstractNumId w:val="20"/>
  </w:num>
  <w:num w:numId="19">
    <w:abstractNumId w:val="3"/>
  </w:num>
  <w:num w:numId="20">
    <w:abstractNumId w:val="9"/>
  </w:num>
  <w:num w:numId="21">
    <w:abstractNumId w:val="8"/>
  </w:num>
  <w:num w:numId="22">
    <w:abstractNumId w:val="11"/>
  </w:num>
  <w:num w:numId="23">
    <w:abstractNumId w:val="4"/>
  </w:num>
  <w:num w:numId="24">
    <w:abstractNumId w:val="17"/>
  </w:num>
  <w:num w:numId="25">
    <w:abstractNumId w:val="23"/>
  </w:num>
  <w:num w:numId="26">
    <w:abstractNumId w:val="12"/>
  </w:num>
  <w:num w:numId="27">
    <w:abstractNumId w:val="13"/>
  </w:num>
  <w:num w:numId="28">
    <w:abstractNumId w:val="19"/>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NzU3MbS0MDS2tLBQ0lEKTi0uzszPAykwrAUA+eyMeywAAAA="/>
  </w:docVars>
  <w:rsids>
    <w:rsidRoot w:val="001E074E"/>
    <w:rsid w:val="0000589B"/>
    <w:rsid w:val="00012C31"/>
    <w:rsid w:val="000168B4"/>
    <w:rsid w:val="000170FF"/>
    <w:rsid w:val="00034861"/>
    <w:rsid w:val="000429CB"/>
    <w:rsid w:val="000619F0"/>
    <w:rsid w:val="000620FA"/>
    <w:rsid w:val="00063C89"/>
    <w:rsid w:val="000741B5"/>
    <w:rsid w:val="000B79BF"/>
    <w:rsid w:val="000C33F2"/>
    <w:rsid w:val="000F3EAF"/>
    <w:rsid w:val="00112FEF"/>
    <w:rsid w:val="001803D7"/>
    <w:rsid w:val="001C02CF"/>
    <w:rsid w:val="001E074E"/>
    <w:rsid w:val="00203EE2"/>
    <w:rsid w:val="0021392A"/>
    <w:rsid w:val="00224383"/>
    <w:rsid w:val="00232C51"/>
    <w:rsid w:val="00234E4E"/>
    <w:rsid w:val="00236B2E"/>
    <w:rsid w:val="00254ED1"/>
    <w:rsid w:val="00262D9A"/>
    <w:rsid w:val="00272541"/>
    <w:rsid w:val="002734C9"/>
    <w:rsid w:val="00274DFA"/>
    <w:rsid w:val="002A2E27"/>
    <w:rsid w:val="002A5249"/>
    <w:rsid w:val="002C2045"/>
    <w:rsid w:val="002C20C7"/>
    <w:rsid w:val="002C6A8C"/>
    <w:rsid w:val="002F2C28"/>
    <w:rsid w:val="00307835"/>
    <w:rsid w:val="00311200"/>
    <w:rsid w:val="00323530"/>
    <w:rsid w:val="00340342"/>
    <w:rsid w:val="00350F7A"/>
    <w:rsid w:val="00355CC3"/>
    <w:rsid w:val="003820FB"/>
    <w:rsid w:val="0038739A"/>
    <w:rsid w:val="00387B9D"/>
    <w:rsid w:val="003A595D"/>
    <w:rsid w:val="003C0733"/>
    <w:rsid w:val="003D3144"/>
    <w:rsid w:val="004044C2"/>
    <w:rsid w:val="00405397"/>
    <w:rsid w:val="0043081E"/>
    <w:rsid w:val="004510A0"/>
    <w:rsid w:val="004C38E7"/>
    <w:rsid w:val="004D7C23"/>
    <w:rsid w:val="004F1ED6"/>
    <w:rsid w:val="004F6C18"/>
    <w:rsid w:val="005024E0"/>
    <w:rsid w:val="0050391C"/>
    <w:rsid w:val="00511E38"/>
    <w:rsid w:val="00516563"/>
    <w:rsid w:val="00516A02"/>
    <w:rsid w:val="0052421D"/>
    <w:rsid w:val="005633B9"/>
    <w:rsid w:val="00570436"/>
    <w:rsid w:val="0058091D"/>
    <w:rsid w:val="005A45CD"/>
    <w:rsid w:val="005C03F1"/>
    <w:rsid w:val="005C5391"/>
    <w:rsid w:val="005E6FEC"/>
    <w:rsid w:val="006068AC"/>
    <w:rsid w:val="00635DCC"/>
    <w:rsid w:val="006432D8"/>
    <w:rsid w:val="006611B3"/>
    <w:rsid w:val="00670F53"/>
    <w:rsid w:val="006837E0"/>
    <w:rsid w:val="006A30DD"/>
    <w:rsid w:val="006C0BDF"/>
    <w:rsid w:val="006D1534"/>
    <w:rsid w:val="006D1C7A"/>
    <w:rsid w:val="006F0574"/>
    <w:rsid w:val="006F65B5"/>
    <w:rsid w:val="00700020"/>
    <w:rsid w:val="00700595"/>
    <w:rsid w:val="00701D01"/>
    <w:rsid w:val="00726029"/>
    <w:rsid w:val="00747286"/>
    <w:rsid w:val="00752925"/>
    <w:rsid w:val="00765E6F"/>
    <w:rsid w:val="007751CD"/>
    <w:rsid w:val="007823F0"/>
    <w:rsid w:val="007973BD"/>
    <w:rsid w:val="00797F56"/>
    <w:rsid w:val="007A4596"/>
    <w:rsid w:val="007C4CF7"/>
    <w:rsid w:val="00813030"/>
    <w:rsid w:val="00820A1A"/>
    <w:rsid w:val="0082468B"/>
    <w:rsid w:val="00824C86"/>
    <w:rsid w:val="00826956"/>
    <w:rsid w:val="0083622B"/>
    <w:rsid w:val="00844D7A"/>
    <w:rsid w:val="00845993"/>
    <w:rsid w:val="008644EB"/>
    <w:rsid w:val="008B3569"/>
    <w:rsid w:val="008B4928"/>
    <w:rsid w:val="008D6966"/>
    <w:rsid w:val="008E16EF"/>
    <w:rsid w:val="008F7EA3"/>
    <w:rsid w:val="00903779"/>
    <w:rsid w:val="00911CE0"/>
    <w:rsid w:val="00914098"/>
    <w:rsid w:val="00914FDD"/>
    <w:rsid w:val="00953FD9"/>
    <w:rsid w:val="0097072D"/>
    <w:rsid w:val="00981840"/>
    <w:rsid w:val="009828A1"/>
    <w:rsid w:val="00984985"/>
    <w:rsid w:val="009B7FA4"/>
    <w:rsid w:val="009C619D"/>
    <w:rsid w:val="009E6792"/>
    <w:rsid w:val="00A1624D"/>
    <w:rsid w:val="00A246B1"/>
    <w:rsid w:val="00A36F38"/>
    <w:rsid w:val="00A515A0"/>
    <w:rsid w:val="00A555B0"/>
    <w:rsid w:val="00A82874"/>
    <w:rsid w:val="00A846A9"/>
    <w:rsid w:val="00A876F6"/>
    <w:rsid w:val="00AD3B9A"/>
    <w:rsid w:val="00AE7527"/>
    <w:rsid w:val="00B17B13"/>
    <w:rsid w:val="00B2792A"/>
    <w:rsid w:val="00B37ED5"/>
    <w:rsid w:val="00B4234C"/>
    <w:rsid w:val="00B51159"/>
    <w:rsid w:val="00B57AF3"/>
    <w:rsid w:val="00B87437"/>
    <w:rsid w:val="00B875D1"/>
    <w:rsid w:val="00B94B7A"/>
    <w:rsid w:val="00B956F0"/>
    <w:rsid w:val="00BB0F9B"/>
    <w:rsid w:val="00BB4887"/>
    <w:rsid w:val="00BB546A"/>
    <w:rsid w:val="00BE4157"/>
    <w:rsid w:val="00BE7B37"/>
    <w:rsid w:val="00BF23A0"/>
    <w:rsid w:val="00C16E14"/>
    <w:rsid w:val="00C30371"/>
    <w:rsid w:val="00C423A1"/>
    <w:rsid w:val="00C57ABF"/>
    <w:rsid w:val="00C62FA0"/>
    <w:rsid w:val="00C6476E"/>
    <w:rsid w:val="00C67F89"/>
    <w:rsid w:val="00C86251"/>
    <w:rsid w:val="00C937DF"/>
    <w:rsid w:val="00CB1396"/>
    <w:rsid w:val="00CE01C8"/>
    <w:rsid w:val="00CE44CB"/>
    <w:rsid w:val="00CE5B2C"/>
    <w:rsid w:val="00D02C9B"/>
    <w:rsid w:val="00D17DF9"/>
    <w:rsid w:val="00D52A99"/>
    <w:rsid w:val="00D54044"/>
    <w:rsid w:val="00D66FDE"/>
    <w:rsid w:val="00D85FEC"/>
    <w:rsid w:val="00DB4B6C"/>
    <w:rsid w:val="00DB71AD"/>
    <w:rsid w:val="00DE0F7E"/>
    <w:rsid w:val="00DF4B93"/>
    <w:rsid w:val="00E23C83"/>
    <w:rsid w:val="00E2493F"/>
    <w:rsid w:val="00E33590"/>
    <w:rsid w:val="00E357A0"/>
    <w:rsid w:val="00E62686"/>
    <w:rsid w:val="00E759F5"/>
    <w:rsid w:val="00EA38FD"/>
    <w:rsid w:val="00EB1134"/>
    <w:rsid w:val="00EB452D"/>
    <w:rsid w:val="00EC6C9F"/>
    <w:rsid w:val="00ED03E8"/>
    <w:rsid w:val="00ED1366"/>
    <w:rsid w:val="00EE03EE"/>
    <w:rsid w:val="00EE2E52"/>
    <w:rsid w:val="00F04292"/>
    <w:rsid w:val="00F42BF9"/>
    <w:rsid w:val="00F439A1"/>
    <w:rsid w:val="00F52E91"/>
    <w:rsid w:val="00F5340E"/>
    <w:rsid w:val="00F65FCB"/>
    <w:rsid w:val="00FB03C0"/>
    <w:rsid w:val="00FB0B96"/>
    <w:rsid w:val="00FC05D3"/>
    <w:rsid w:val="00FE7CF3"/>
    <w:rsid w:val="00FF0A67"/>
    <w:rsid w:val="00FF1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6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1152139079">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all@atlantisthepal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tlantis.com/dubai/whats-on/new-years-e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ntis.com/duba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0C28F0-2941-6044-9784-0F97E1983B8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1154</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Mary Jo Spletzer</cp:lastModifiedBy>
  <cp:revision>15</cp:revision>
  <cp:lastPrinted>2020-10-22T10:23:00Z</cp:lastPrinted>
  <dcterms:created xsi:type="dcterms:W3CDTF">2021-10-24T12:01:00Z</dcterms:created>
  <dcterms:modified xsi:type="dcterms:W3CDTF">2021-12-15T07:03:00Z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2021-10-13T05:23:04Z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ab982489-8b69-402b-acae-e643495f08b4</vt:lpwstr>
  </property>
  <property fmtid="{D5CDD505-2E9C-101B-9397-08002B2CF9AE}" pid="8" name="MSIP_Label_23606cec-fafd-41cb-9058-83cb6d14fe2c_ContentBits">
    <vt:lpwstr>2</vt:lpwstr>
  </property>
  <property fmtid="{D5CDD505-2E9C-101B-9397-08002B2CF9AE}" pid="9" name="grammarly_documentId">
    <vt:lpwstr>documentId_6157</vt:lpwstr>
  </property>
  <property fmtid="{D5CDD505-2E9C-101B-9397-08002B2CF9AE}" pid="10" name="grammarly_documentContext">
    <vt:lpwstr>{"goals":[],"domain":"general","emotions":[],"dialect":"british"}</vt:lpwstr>
  </property>
</Properties>
</file>