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7A03" w14:textId="77777777" w:rsidR="008154DA" w:rsidRDefault="008154DA" w:rsidP="008154DA">
      <w:pPr>
        <w:spacing w:after="0" w:line="240" w:lineRule="auto"/>
        <w:contextualSpacing/>
        <w:jc w:val="center"/>
        <w:rPr>
          <w:rFonts w:cstheme="minorHAnsi"/>
          <w:b/>
          <w:sz w:val="26"/>
          <w:szCs w:val="26"/>
        </w:rPr>
      </w:pPr>
    </w:p>
    <w:p w14:paraId="1EF69FF2" w14:textId="2AB35B2B" w:rsidR="008154DA" w:rsidRDefault="008154DA" w:rsidP="008154DA">
      <w:pPr>
        <w:spacing w:after="0" w:line="240" w:lineRule="auto"/>
        <w:contextualSpacing/>
        <w:jc w:val="center"/>
        <w:rPr>
          <w:rFonts w:cstheme="minorHAnsi"/>
          <w:b/>
          <w:sz w:val="26"/>
          <w:szCs w:val="26"/>
        </w:rPr>
      </w:pPr>
      <w:bookmarkStart w:id="0" w:name="_GoBack"/>
      <w:r>
        <w:rPr>
          <w:rFonts w:cstheme="minorHAnsi"/>
          <w:b/>
          <w:sz w:val="26"/>
          <w:szCs w:val="26"/>
        </w:rPr>
        <w:t xml:space="preserve">FACT </w:t>
      </w:r>
      <w:r w:rsidR="00114BEE">
        <w:rPr>
          <w:rFonts w:cstheme="minorHAnsi"/>
          <w:b/>
          <w:sz w:val="26"/>
          <w:szCs w:val="26"/>
        </w:rPr>
        <w:t xml:space="preserve">SHEET: </w:t>
      </w:r>
      <w:r w:rsidR="00114BEE" w:rsidRPr="00114BEE">
        <w:rPr>
          <w:rFonts w:cstheme="minorHAnsi"/>
          <w:b/>
          <w:sz w:val="26"/>
          <w:szCs w:val="26"/>
        </w:rPr>
        <w:t>SEAFIRE STEAKHOUSE &amp; BAR</w:t>
      </w:r>
      <w:r w:rsidR="00114BEE">
        <w:rPr>
          <w:rFonts w:ascii="Verdana" w:hAnsi="Verdana"/>
          <w:b/>
          <w:bCs/>
          <w:color w:val="808080"/>
          <w:sz w:val="20"/>
          <w:szCs w:val="20"/>
        </w:rPr>
        <w:t> </w:t>
      </w:r>
    </w:p>
    <w:bookmarkEnd w:id="0"/>
    <w:p w14:paraId="069C2B0A" w14:textId="77777777" w:rsidR="008154DA" w:rsidRPr="00A955FD" w:rsidRDefault="008154DA" w:rsidP="008154DA">
      <w:pPr>
        <w:spacing w:after="0" w:line="240" w:lineRule="auto"/>
        <w:contextualSpacing/>
        <w:jc w:val="center"/>
        <w:rPr>
          <w:rFonts w:cstheme="minorHAnsi"/>
          <w:b/>
          <w:sz w:val="26"/>
          <w:szCs w:val="26"/>
        </w:rPr>
      </w:pPr>
    </w:p>
    <w:p w14:paraId="7662DA75" w14:textId="77777777" w:rsidR="008154DA" w:rsidRPr="008154DA" w:rsidRDefault="008154DA" w:rsidP="008154DA">
      <w:pPr>
        <w:pStyle w:val="NoSpacing"/>
        <w:numPr>
          <w:ilvl w:val="0"/>
          <w:numId w:val="11"/>
        </w:numPr>
      </w:pPr>
      <w:r w:rsidRPr="008154DA">
        <w:t xml:space="preserve">Seafire has the capacity to seat 180 guests for dinner </w:t>
      </w:r>
    </w:p>
    <w:p w14:paraId="4963A8A6" w14:textId="1088F1BE" w:rsidR="008154DA" w:rsidRPr="008154DA" w:rsidRDefault="000E1132" w:rsidP="008154DA">
      <w:pPr>
        <w:pStyle w:val="NoSpacing"/>
        <w:numPr>
          <w:ilvl w:val="0"/>
          <w:numId w:val="11"/>
        </w:numPr>
      </w:pPr>
      <w:r>
        <w:t xml:space="preserve">The </w:t>
      </w:r>
      <w:r w:rsidR="00676483">
        <w:t>center</w:t>
      </w:r>
      <w:r w:rsidR="00676483" w:rsidRPr="008154DA">
        <w:t>piece</w:t>
      </w:r>
      <w:r w:rsidR="008154DA" w:rsidRPr="008154DA">
        <w:t xml:space="preserve"> of Seafire is unquestionably its world-famous beef. Finding meat that matched the high standards of Seafire's chefs, as well as the expectations of steak aficionados proved an intensive task. Seafire and Atlantis approached Australia’s most esteemed beef breeder and producers, Rangers Valley, with the goal of serving an exclusive selection of world-class steak cuts from Black Onyx Angus, a pure 100</w:t>
      </w:r>
      <w:r w:rsidR="00F42787">
        <w:t xml:space="preserve"> percent</w:t>
      </w:r>
      <w:r w:rsidR="008154DA" w:rsidRPr="008154DA">
        <w:t xml:space="preserve"> Black Angus beef, grain fed for a minimum of 270 days</w:t>
      </w:r>
    </w:p>
    <w:p w14:paraId="0F49C2BF" w14:textId="4CAE8054" w:rsidR="008154DA" w:rsidRPr="008154DA" w:rsidRDefault="008154DA" w:rsidP="008154DA">
      <w:pPr>
        <w:pStyle w:val="NoSpacing"/>
        <w:numPr>
          <w:ilvl w:val="0"/>
          <w:numId w:val="11"/>
        </w:numPr>
      </w:pPr>
      <w:r w:rsidRPr="008154DA">
        <w:t xml:space="preserve">Steak is the star of the Seafire menu with 420 </w:t>
      </w:r>
      <w:r w:rsidR="00F42787">
        <w:t>f</w:t>
      </w:r>
      <w:r w:rsidRPr="008154DA">
        <w:t xml:space="preserve">illets, 300 </w:t>
      </w:r>
      <w:r w:rsidR="00F42787">
        <w:t>r</w:t>
      </w:r>
      <w:r w:rsidR="0035016F">
        <w:t xml:space="preserve">ib </w:t>
      </w:r>
      <w:r w:rsidR="00F42787">
        <w:t>ey</w:t>
      </w:r>
      <w:r w:rsidR="0035016F">
        <w:t xml:space="preserve">es, 260 </w:t>
      </w:r>
      <w:r w:rsidR="00F42787">
        <w:t>s</w:t>
      </w:r>
      <w:r w:rsidR="0035016F">
        <w:t xml:space="preserve">irloins and 45 </w:t>
      </w:r>
      <w:proofErr w:type="spellStart"/>
      <w:r w:rsidR="00F42787">
        <w:t>t</w:t>
      </w:r>
      <w:r w:rsidR="0035016F">
        <w:t>-</w:t>
      </w:r>
      <w:r w:rsidR="00F42787">
        <w:t>b</w:t>
      </w:r>
      <w:r w:rsidRPr="008154DA">
        <w:t>ones</w:t>
      </w:r>
      <w:proofErr w:type="spellEnd"/>
      <w:r w:rsidRPr="008154DA">
        <w:t xml:space="preserve"> being served every week. In total that is roughly 41,000 steaks every year and 60kg of meat per night</w:t>
      </w:r>
    </w:p>
    <w:p w14:paraId="1BC0D615" w14:textId="00511109" w:rsidR="008154DA" w:rsidRPr="008154DA" w:rsidRDefault="008154DA" w:rsidP="008154DA">
      <w:pPr>
        <w:pStyle w:val="NoSpacing"/>
        <w:numPr>
          <w:ilvl w:val="0"/>
          <w:numId w:val="11"/>
        </w:numPr>
      </w:pPr>
      <w:r w:rsidRPr="008154DA">
        <w:t xml:space="preserve">The most popular cut of steak is the 250g Black Onyx Tenderloin by Rangers Valley, with over 18,000 being served in Seafire every year. This high-quality cut from the loin of beef is the source of various steaks and recipes including </w:t>
      </w:r>
      <w:r w:rsidR="00F42787">
        <w:t>f</w:t>
      </w:r>
      <w:r w:rsidRPr="008154DA">
        <w:t xml:space="preserve">ilet </w:t>
      </w:r>
      <w:r w:rsidR="00F42787">
        <w:t>m</w:t>
      </w:r>
      <w:r w:rsidRPr="008154DA">
        <w:t xml:space="preserve">ignon, </w:t>
      </w:r>
      <w:r w:rsidR="00F42787">
        <w:t>c</w:t>
      </w:r>
      <w:r w:rsidRPr="008154DA">
        <w:t xml:space="preserve">arpaccio, </w:t>
      </w:r>
      <w:r w:rsidR="00F42787">
        <w:t>c</w:t>
      </w:r>
      <w:r w:rsidRPr="008154DA">
        <w:t xml:space="preserve">hateaubriand and </w:t>
      </w:r>
      <w:r w:rsidR="00F42787">
        <w:t>s</w:t>
      </w:r>
      <w:r w:rsidRPr="008154DA">
        <w:t>troganoff</w:t>
      </w:r>
    </w:p>
    <w:p w14:paraId="1D2C6FF3" w14:textId="47FAD853" w:rsidR="008154DA" w:rsidRDefault="008154DA" w:rsidP="008154DA">
      <w:pPr>
        <w:pStyle w:val="NoSpacing"/>
        <w:numPr>
          <w:ilvl w:val="0"/>
          <w:numId w:val="11"/>
        </w:numPr>
      </w:pPr>
      <w:r w:rsidRPr="008154DA">
        <w:t xml:space="preserve">Seafire </w:t>
      </w:r>
      <w:r w:rsidR="00AB0975">
        <w:t xml:space="preserve">is home to three </w:t>
      </w:r>
      <w:r w:rsidRPr="008154DA">
        <w:t xml:space="preserve">dry agers </w:t>
      </w:r>
      <w:r w:rsidR="00AB0975">
        <w:t xml:space="preserve">at the entrance to the restaurant, which </w:t>
      </w:r>
      <w:r w:rsidRPr="008154DA">
        <w:t>are sponsored by Admiral</w:t>
      </w:r>
      <w:r w:rsidR="00F42787">
        <w:t xml:space="preserve">s </w:t>
      </w:r>
      <w:r w:rsidRPr="008154DA">
        <w:t>Ranger Valley</w:t>
      </w:r>
      <w:r w:rsidR="00AB0975">
        <w:t xml:space="preserve">, </w:t>
      </w:r>
      <w:r w:rsidRPr="008154DA">
        <w:t>one of the world's most respected premium marbled beef producers</w:t>
      </w:r>
    </w:p>
    <w:p w14:paraId="7D49B506" w14:textId="7544981D" w:rsidR="00007A02" w:rsidRPr="00007A02" w:rsidRDefault="00007A02" w:rsidP="008154DA">
      <w:pPr>
        <w:pStyle w:val="NoSpacing"/>
        <w:numPr>
          <w:ilvl w:val="0"/>
          <w:numId w:val="11"/>
        </w:numPr>
      </w:pPr>
      <w:r w:rsidRPr="00007A02">
        <w:t xml:space="preserve">Admirals Ranger Valley regularly pick up prestigious awards for the quality of their wagyu beef, with the most recent being a </w:t>
      </w:r>
      <w:r w:rsidRPr="00007A02">
        <w:rPr>
          <w:rFonts w:cs="Arial"/>
          <w:shd w:val="clear" w:color="auto" w:fill="FFFFFF"/>
        </w:rPr>
        <w:t xml:space="preserve">2019 Wagyu Branded Beef Competition </w:t>
      </w:r>
      <w:r w:rsidRPr="00007A02">
        <w:t xml:space="preserve">Gold Medal awarded by the </w:t>
      </w:r>
      <w:r w:rsidRPr="00007A02">
        <w:rPr>
          <w:rFonts w:cs="Arial"/>
          <w:shd w:val="clear" w:color="auto" w:fill="FFFFFF"/>
        </w:rPr>
        <w:t>Australian Wagyu Association.</w:t>
      </w:r>
    </w:p>
    <w:p w14:paraId="069A4B45" w14:textId="29159046" w:rsidR="00AB0975" w:rsidRPr="008154DA" w:rsidRDefault="00AB0975" w:rsidP="00AB0975">
      <w:pPr>
        <w:pStyle w:val="NoSpacing"/>
        <w:numPr>
          <w:ilvl w:val="0"/>
          <w:numId w:val="11"/>
        </w:numPr>
      </w:pPr>
      <w:r w:rsidRPr="008154DA">
        <w:t>Seafire is the only restaurant in Atlantis that offers diners the opportunity to sit at the chef</w:t>
      </w:r>
      <w:r w:rsidR="00C5474D">
        <w:t>’</w:t>
      </w:r>
      <w:r w:rsidRPr="008154DA">
        <w:t>s table</w:t>
      </w:r>
    </w:p>
    <w:p w14:paraId="33A0B066" w14:textId="0B221268" w:rsidR="00AB0975" w:rsidRPr="008154DA" w:rsidRDefault="00AB0975" w:rsidP="00AB0975">
      <w:pPr>
        <w:pStyle w:val="NoSpacing"/>
        <w:numPr>
          <w:ilvl w:val="0"/>
          <w:numId w:val="11"/>
        </w:numPr>
      </w:pPr>
      <w:r>
        <w:t>Diners at Seafire can choose from eight different styles of kni</w:t>
      </w:r>
      <w:r w:rsidR="00C5474D">
        <w:t>v</w:t>
      </w:r>
      <w:r>
        <w:t>e</w:t>
      </w:r>
      <w:r w:rsidR="00C5474D">
        <w:t>s</w:t>
      </w:r>
      <w:r>
        <w:t xml:space="preserve"> from eight different countries. These include a </w:t>
      </w:r>
      <w:r w:rsidRPr="008154DA">
        <w:t xml:space="preserve">German butcher blade, </w:t>
      </w:r>
      <w:r>
        <w:t xml:space="preserve">a </w:t>
      </w:r>
      <w:r w:rsidRPr="008154DA">
        <w:t>Russian hunting kni</w:t>
      </w:r>
      <w:r>
        <w:t>fe</w:t>
      </w:r>
      <w:r w:rsidRPr="008154DA">
        <w:t xml:space="preserve">, </w:t>
      </w:r>
      <w:r>
        <w:t>a t</w:t>
      </w:r>
      <w:r w:rsidRPr="008154DA">
        <w:t xml:space="preserve">raditional Arabic dagger </w:t>
      </w:r>
      <w:r>
        <w:t>knife</w:t>
      </w:r>
      <w:r w:rsidRPr="008154DA">
        <w:t xml:space="preserve">, </w:t>
      </w:r>
      <w:r>
        <w:t>a UK</w:t>
      </w:r>
      <w:r w:rsidRPr="008154DA">
        <w:t xml:space="preserve"> stag handle</w:t>
      </w:r>
      <w:r>
        <w:t>d knife</w:t>
      </w:r>
      <w:r w:rsidRPr="008154DA">
        <w:t xml:space="preserve">, </w:t>
      </w:r>
      <w:r>
        <w:t xml:space="preserve">an </w:t>
      </w:r>
      <w:r w:rsidRPr="008154DA">
        <w:t xml:space="preserve">Australian </w:t>
      </w:r>
      <w:r>
        <w:t>bush knife</w:t>
      </w:r>
      <w:r w:rsidRPr="008154DA">
        <w:t xml:space="preserve">, </w:t>
      </w:r>
      <w:r>
        <w:t xml:space="preserve">an </w:t>
      </w:r>
      <w:r w:rsidRPr="008154DA">
        <w:t>American Navajo Indian k</w:t>
      </w:r>
      <w:r>
        <w:t>nife</w:t>
      </w:r>
      <w:r w:rsidRPr="008154DA">
        <w:t xml:space="preserve">, </w:t>
      </w:r>
      <w:r>
        <w:t xml:space="preserve">a Japanese Shun knife and a </w:t>
      </w:r>
      <w:r w:rsidRPr="008154DA">
        <w:t>Fr</w:t>
      </w:r>
      <w:r>
        <w:t>ench</w:t>
      </w:r>
      <w:r w:rsidRPr="008154DA">
        <w:t xml:space="preserve"> </w:t>
      </w:r>
      <w:proofErr w:type="spellStart"/>
      <w:r w:rsidRPr="008154DA">
        <w:t>Laguiole</w:t>
      </w:r>
      <w:proofErr w:type="spellEnd"/>
    </w:p>
    <w:p w14:paraId="42A91CD0" w14:textId="65B2AA98" w:rsidR="00AB0975" w:rsidRDefault="00AB0975" w:rsidP="00AB0975">
      <w:pPr>
        <w:pStyle w:val="NoSpacing"/>
        <w:numPr>
          <w:ilvl w:val="0"/>
          <w:numId w:val="11"/>
        </w:numPr>
      </w:pPr>
      <w:r w:rsidRPr="008154DA">
        <w:t xml:space="preserve">The menu at Seafire is very friendly for those with a gluten intolerance, with </w:t>
      </w:r>
      <w:r w:rsidR="00F42787">
        <w:t xml:space="preserve">more than </w:t>
      </w:r>
      <w:r w:rsidRPr="008154DA">
        <w:t>80</w:t>
      </w:r>
      <w:r w:rsidR="00F42787">
        <w:t xml:space="preserve"> percent</w:t>
      </w:r>
      <w:r w:rsidR="0035016F">
        <w:t xml:space="preserve"> of dishes perfect for those that</w:t>
      </w:r>
      <w:r w:rsidRPr="008154DA">
        <w:t xml:space="preserve"> need to avoid gluten</w:t>
      </w:r>
    </w:p>
    <w:p w14:paraId="45C06FC8" w14:textId="63F2C6D0" w:rsidR="00AB0975" w:rsidRPr="008154DA" w:rsidRDefault="00AB0975" w:rsidP="00AB0975">
      <w:pPr>
        <w:pStyle w:val="NoSpacing"/>
        <w:numPr>
          <w:ilvl w:val="0"/>
          <w:numId w:val="11"/>
        </w:numPr>
      </w:pPr>
      <w:r w:rsidRPr="008154DA">
        <w:t>Chef Raymond’s signature dishes include the beef tomahawk</w:t>
      </w:r>
      <w:r w:rsidR="00651BB0">
        <w:t xml:space="preserve"> </w:t>
      </w:r>
      <w:r w:rsidRPr="008154DA">
        <w:t xml:space="preserve">and </w:t>
      </w:r>
      <w:proofErr w:type="spellStart"/>
      <w:r w:rsidRPr="008154DA">
        <w:t>savo</w:t>
      </w:r>
      <w:r w:rsidR="00C5474D">
        <w:t>u</w:t>
      </w:r>
      <w:r w:rsidRPr="008154DA">
        <w:t>ry</w:t>
      </w:r>
      <w:proofErr w:type="spellEnd"/>
      <w:r w:rsidRPr="008154DA">
        <w:t xml:space="preserve"> short rib do</w:t>
      </w:r>
      <w:r w:rsidR="00C5474D">
        <w:t>ugh</w:t>
      </w:r>
      <w:r w:rsidRPr="008154DA">
        <w:t>nut, which was awarded one of Time Out Dubai Best Dishes of 2017</w:t>
      </w:r>
    </w:p>
    <w:p w14:paraId="26C0B31B" w14:textId="2CDEFF27" w:rsidR="00AB0975" w:rsidRPr="008154DA" w:rsidRDefault="00AB0975" w:rsidP="00AB0975">
      <w:pPr>
        <w:pStyle w:val="NoSpacing"/>
        <w:numPr>
          <w:ilvl w:val="0"/>
          <w:numId w:val="11"/>
        </w:numPr>
      </w:pPr>
      <w:r w:rsidRPr="008154DA">
        <w:t xml:space="preserve">The most unusual dish is Chef Raymond’s creation, the </w:t>
      </w:r>
      <w:r w:rsidR="00F42787">
        <w:t>s</w:t>
      </w:r>
      <w:r w:rsidRPr="008154DA">
        <w:t xml:space="preserve">hort </w:t>
      </w:r>
      <w:r w:rsidR="00F42787">
        <w:t>r</w:t>
      </w:r>
      <w:r w:rsidRPr="008154DA">
        <w:t xml:space="preserve">ib </w:t>
      </w:r>
      <w:proofErr w:type="spellStart"/>
      <w:r w:rsidR="00F42787">
        <w:t>s</w:t>
      </w:r>
      <w:r w:rsidRPr="008154DA">
        <w:t>avo</w:t>
      </w:r>
      <w:r w:rsidR="00F42787">
        <w:t>u</w:t>
      </w:r>
      <w:r w:rsidRPr="008154DA">
        <w:t>ry</w:t>
      </w:r>
      <w:proofErr w:type="spellEnd"/>
      <w:r w:rsidRPr="008154DA">
        <w:t xml:space="preserve"> </w:t>
      </w:r>
      <w:r w:rsidR="00F42787">
        <w:t>d</w:t>
      </w:r>
      <w:r w:rsidRPr="008154DA">
        <w:t>o</w:t>
      </w:r>
      <w:r w:rsidR="00C5474D">
        <w:t>ugh</w:t>
      </w:r>
      <w:r w:rsidRPr="008154DA">
        <w:t xml:space="preserve">nuts. This consists of </w:t>
      </w:r>
      <w:r w:rsidR="00F42787">
        <w:t>d</w:t>
      </w:r>
      <w:r w:rsidRPr="008154DA">
        <w:t>o</w:t>
      </w:r>
      <w:r w:rsidR="00C5474D">
        <w:t>ugh</w:t>
      </w:r>
      <w:r w:rsidRPr="008154DA">
        <w:t xml:space="preserve">nuts stuffed with braised </w:t>
      </w:r>
      <w:r w:rsidR="00F42787">
        <w:t>s</w:t>
      </w:r>
      <w:r w:rsidRPr="008154DA">
        <w:t xml:space="preserve">hort </w:t>
      </w:r>
      <w:r w:rsidR="00F42787">
        <w:t>r</w:t>
      </w:r>
      <w:r w:rsidRPr="008154DA">
        <w:t xml:space="preserve">ib, dusted with </w:t>
      </w:r>
      <w:r w:rsidR="00F42787">
        <w:t>p</w:t>
      </w:r>
      <w:r w:rsidRPr="008154DA">
        <w:t xml:space="preserve">armesan </w:t>
      </w:r>
      <w:r w:rsidR="00F42787">
        <w:t>c</w:t>
      </w:r>
      <w:r w:rsidRPr="008154DA">
        <w:t xml:space="preserve">harcoal </w:t>
      </w:r>
      <w:r w:rsidR="00F42787">
        <w:t>d</w:t>
      </w:r>
      <w:r w:rsidRPr="008154DA">
        <w:t xml:space="preserve">ust and served with a Seafire </w:t>
      </w:r>
      <w:r w:rsidR="00F42787">
        <w:t>s</w:t>
      </w:r>
      <w:r w:rsidRPr="008154DA">
        <w:t xml:space="preserve">ignature </w:t>
      </w:r>
      <w:r w:rsidR="00F42787">
        <w:t>b</w:t>
      </w:r>
      <w:r w:rsidRPr="008154DA">
        <w:t xml:space="preserve">arbecue </w:t>
      </w:r>
      <w:r w:rsidR="00F42787">
        <w:t>s</w:t>
      </w:r>
      <w:r w:rsidRPr="008154DA">
        <w:t>auce</w:t>
      </w:r>
    </w:p>
    <w:p w14:paraId="403665FE" w14:textId="7D16A558" w:rsidR="00AB0975" w:rsidRPr="008154DA" w:rsidRDefault="00AB0975" w:rsidP="00AB0975">
      <w:pPr>
        <w:pStyle w:val="NoSpacing"/>
        <w:numPr>
          <w:ilvl w:val="0"/>
          <w:numId w:val="11"/>
        </w:numPr>
      </w:pPr>
      <w:r w:rsidRPr="008154DA">
        <w:t xml:space="preserve">Aside from the steak, the </w:t>
      </w:r>
      <w:r w:rsidR="0035016F">
        <w:t>most popular dish at Seafire is</w:t>
      </w:r>
      <w:r w:rsidRPr="008154DA">
        <w:t xml:space="preserve"> the </w:t>
      </w:r>
      <w:r w:rsidR="00F42787">
        <w:t>s</w:t>
      </w:r>
      <w:r w:rsidRPr="008154DA">
        <w:t xml:space="preserve">hort </w:t>
      </w:r>
      <w:r w:rsidR="00F42787">
        <w:t>r</w:t>
      </w:r>
      <w:r w:rsidRPr="008154DA">
        <w:t xml:space="preserve">ib </w:t>
      </w:r>
      <w:proofErr w:type="spellStart"/>
      <w:r w:rsidR="00F42787">
        <w:t>s</w:t>
      </w:r>
      <w:r w:rsidRPr="008154DA">
        <w:t>avo</w:t>
      </w:r>
      <w:r w:rsidR="00F42787">
        <w:t>u</w:t>
      </w:r>
      <w:r w:rsidRPr="008154DA">
        <w:t>ry</w:t>
      </w:r>
      <w:proofErr w:type="spellEnd"/>
      <w:r w:rsidRPr="008154DA">
        <w:t xml:space="preserve"> </w:t>
      </w:r>
      <w:r w:rsidR="00F42787">
        <w:t>d</w:t>
      </w:r>
      <w:r w:rsidRPr="008154DA">
        <w:t>o</w:t>
      </w:r>
      <w:r w:rsidR="00C5474D">
        <w:t>ugh</w:t>
      </w:r>
      <w:r w:rsidRPr="008154DA">
        <w:t>nuts</w:t>
      </w:r>
      <w:r w:rsidR="00F42787">
        <w:t xml:space="preserve">, which </w:t>
      </w:r>
      <w:r w:rsidR="0035016F">
        <w:t>sells</w:t>
      </w:r>
      <w:r w:rsidRPr="008154DA">
        <w:t xml:space="preserve"> around 30 portions a night </w:t>
      </w:r>
    </w:p>
    <w:p w14:paraId="028D1EFB" w14:textId="3528C399" w:rsidR="00AB0975" w:rsidRPr="008154DA" w:rsidRDefault="00AB0975" w:rsidP="00AB0975">
      <w:pPr>
        <w:pStyle w:val="NoSpacing"/>
        <w:numPr>
          <w:ilvl w:val="0"/>
          <w:numId w:val="11"/>
        </w:numPr>
      </w:pPr>
      <w:r w:rsidRPr="008154DA">
        <w:t>The most expensive dish in Seafire is the WX Rangers Valley crossbred Wagyu 350g at AED 999</w:t>
      </w:r>
    </w:p>
    <w:p w14:paraId="7AEA360E" w14:textId="1582EA23" w:rsidR="00AB0975" w:rsidRPr="008154DA" w:rsidRDefault="00AB0975" w:rsidP="00AB0975">
      <w:pPr>
        <w:pStyle w:val="NoSpacing"/>
        <w:numPr>
          <w:ilvl w:val="0"/>
          <w:numId w:val="11"/>
        </w:numPr>
      </w:pPr>
      <w:r w:rsidRPr="008154DA">
        <w:t>The most popular sharing dish at Seafire is the Chateaubriand 700g at AED 7</w:t>
      </w:r>
      <w:r w:rsidR="00994781">
        <w:t>47</w:t>
      </w:r>
      <w:r w:rsidRPr="008154DA">
        <w:t>. Despite common misconceptions</w:t>
      </w:r>
      <w:r w:rsidR="00C5474D">
        <w:t>,</w:t>
      </w:r>
      <w:r w:rsidRPr="008154DA">
        <w:t xml:space="preserve"> Chateaubriand is a recipe, not a cut of meat. It was created for Francois René Vicomte de Chateaubriand (1768-1848) French author and statesman by his personal chef in 1822</w:t>
      </w:r>
    </w:p>
    <w:p w14:paraId="0628C41B" w14:textId="017F58A0" w:rsidR="00AB0975" w:rsidRPr="008154DA" w:rsidRDefault="00AB0975" w:rsidP="00AB0975">
      <w:pPr>
        <w:pStyle w:val="NoSpacing"/>
        <w:numPr>
          <w:ilvl w:val="0"/>
          <w:numId w:val="11"/>
        </w:numPr>
      </w:pPr>
      <w:r w:rsidRPr="008154DA">
        <w:t xml:space="preserve">The largest steak on the menu is the Tomahawk weighing at 2kg. </w:t>
      </w:r>
    </w:p>
    <w:p w14:paraId="64F80484" w14:textId="77777777" w:rsidR="00AB0975" w:rsidRPr="008154DA" w:rsidRDefault="00AB0975" w:rsidP="00AB0975">
      <w:pPr>
        <w:pStyle w:val="NoSpacing"/>
        <w:numPr>
          <w:ilvl w:val="0"/>
          <w:numId w:val="11"/>
        </w:numPr>
      </w:pPr>
      <w:r w:rsidRPr="008154DA">
        <w:t>The most popular sauce for steak orders is peppercorn</w:t>
      </w:r>
    </w:p>
    <w:p w14:paraId="19D22B73" w14:textId="77777777" w:rsidR="00AB0975" w:rsidRPr="008154DA" w:rsidRDefault="00AB0975" w:rsidP="00AB0975">
      <w:pPr>
        <w:pStyle w:val="NoSpacing"/>
        <w:numPr>
          <w:ilvl w:val="0"/>
          <w:numId w:val="11"/>
        </w:numPr>
      </w:pPr>
      <w:r w:rsidRPr="008154DA">
        <w:t xml:space="preserve">The most popular side dish ordered with steak is fries </w:t>
      </w:r>
    </w:p>
    <w:p w14:paraId="2BC5CB2B" w14:textId="179BB28C" w:rsidR="00AB0975" w:rsidRPr="008154DA" w:rsidRDefault="00AB0975" w:rsidP="00AB0975">
      <w:pPr>
        <w:pStyle w:val="NoSpacing"/>
        <w:numPr>
          <w:ilvl w:val="0"/>
          <w:numId w:val="11"/>
        </w:numPr>
      </w:pPr>
      <w:r w:rsidRPr="008154DA">
        <w:lastRenderedPageBreak/>
        <w:t xml:space="preserve">The most extravagant dessert is the Seafire signature </w:t>
      </w:r>
      <w:proofErr w:type="spellStart"/>
      <w:r w:rsidR="00C5474D">
        <w:t>f</w:t>
      </w:r>
      <w:r w:rsidRPr="008154DA">
        <w:t>reakshake</w:t>
      </w:r>
      <w:proofErr w:type="spellEnd"/>
      <w:r w:rsidRPr="008154DA">
        <w:t>. At over 1500 calories the shake is the ultimate chocolate experience of ice-cream, chocolate, marshmallow, Oreo’s and cotton candy</w:t>
      </w:r>
    </w:p>
    <w:p w14:paraId="5E0FE824" w14:textId="11F6BFD6" w:rsidR="00AB0975" w:rsidRPr="008154DA" w:rsidRDefault="0035016F" w:rsidP="00AB0975">
      <w:pPr>
        <w:pStyle w:val="NoSpacing"/>
        <w:numPr>
          <w:ilvl w:val="0"/>
          <w:numId w:val="11"/>
        </w:numPr>
      </w:pPr>
      <w:r>
        <w:t xml:space="preserve">Apart from </w:t>
      </w:r>
      <w:r w:rsidR="00AB0975" w:rsidRPr="008154DA">
        <w:t xml:space="preserve">steak, seafood is also very popular in Seafire with the team serving </w:t>
      </w:r>
      <w:r w:rsidR="00F42787">
        <w:t>more than</w:t>
      </w:r>
      <w:r w:rsidR="00AB0975" w:rsidRPr="008154DA">
        <w:t xml:space="preserve"> 7kg of </w:t>
      </w:r>
      <w:r w:rsidR="00F42787">
        <w:t>s</w:t>
      </w:r>
      <w:r w:rsidR="00AB0975" w:rsidRPr="008154DA">
        <w:t xml:space="preserve">almon and 6kg of </w:t>
      </w:r>
      <w:r w:rsidR="00F42787">
        <w:t>s</w:t>
      </w:r>
      <w:r w:rsidR="00AB0975" w:rsidRPr="008154DA">
        <w:t xml:space="preserve">eabream every week. They also serve roughly 400 oysters and </w:t>
      </w:r>
      <w:r w:rsidR="00F42787">
        <w:t>more than</w:t>
      </w:r>
      <w:r w:rsidR="00AB0975" w:rsidRPr="008154DA">
        <w:t xml:space="preserve"> 170 </w:t>
      </w:r>
      <w:r w:rsidR="00F42787">
        <w:t>l</w:t>
      </w:r>
      <w:r w:rsidR="00AB0975" w:rsidRPr="008154DA">
        <w:t xml:space="preserve">obsters weekly to seafood </w:t>
      </w:r>
      <w:r>
        <w:t>fan</w:t>
      </w:r>
      <w:r w:rsidR="00F42787">
        <w:t>s</w:t>
      </w:r>
    </w:p>
    <w:p w14:paraId="23499DC6" w14:textId="77777777" w:rsidR="00AB0975" w:rsidRPr="008154DA" w:rsidRDefault="00AB0975" w:rsidP="00AB0975">
      <w:pPr>
        <w:pStyle w:val="NoSpacing"/>
        <w:numPr>
          <w:ilvl w:val="0"/>
          <w:numId w:val="11"/>
        </w:numPr>
      </w:pPr>
      <w:r w:rsidRPr="008154DA">
        <w:t>The most money spent on one meal in Seafire was AED 49,000. A couple purchased a bottle of wine for AED 45,000 and dined on Kobe steaks</w:t>
      </w:r>
    </w:p>
    <w:p w14:paraId="5A366F99" w14:textId="38C14AC9" w:rsidR="00AB0975" w:rsidRPr="008154DA" w:rsidRDefault="00AB0975" w:rsidP="00AB0975">
      <w:pPr>
        <w:pStyle w:val="NoSpacing"/>
        <w:numPr>
          <w:ilvl w:val="0"/>
          <w:numId w:val="11"/>
        </w:numPr>
      </w:pPr>
      <w:r w:rsidRPr="008154DA">
        <w:t>Chef Raymond’s favo</w:t>
      </w:r>
      <w:r w:rsidR="00C5474D">
        <w:t>u</w:t>
      </w:r>
      <w:r w:rsidRPr="008154DA">
        <w:t>rite meat cut is the striploin cooked medium rare</w:t>
      </w:r>
    </w:p>
    <w:p w14:paraId="75642309" w14:textId="195A5324" w:rsidR="00AB0975" w:rsidRPr="008154DA" w:rsidRDefault="00AB0975" w:rsidP="00AB0975">
      <w:pPr>
        <w:pStyle w:val="NoSpacing"/>
        <w:numPr>
          <w:ilvl w:val="0"/>
          <w:numId w:val="11"/>
        </w:numPr>
      </w:pPr>
      <w:r w:rsidRPr="008154DA">
        <w:t>Chef Raymond’s favo</w:t>
      </w:r>
      <w:r w:rsidR="00C5474D">
        <w:t>u</w:t>
      </w:r>
      <w:r w:rsidRPr="008154DA">
        <w:t xml:space="preserve">rite dish? </w:t>
      </w:r>
      <w:r w:rsidR="00FE3079">
        <w:t>The “Wake Me Up” Coffee Short Rib</w:t>
      </w:r>
    </w:p>
    <w:p w14:paraId="1DA10409" w14:textId="1B240216" w:rsidR="00AB0975" w:rsidRDefault="00AB0975" w:rsidP="00AB0975">
      <w:pPr>
        <w:pStyle w:val="NoSpacing"/>
        <w:numPr>
          <w:ilvl w:val="0"/>
          <w:numId w:val="11"/>
        </w:numPr>
      </w:pPr>
      <w:r w:rsidRPr="008154DA">
        <w:t xml:space="preserve">Chef Raymond sources certain ingredients locally and these include </w:t>
      </w:r>
      <w:r w:rsidR="00C5474D">
        <w:t>b</w:t>
      </w:r>
      <w:r w:rsidRPr="008154DA">
        <w:t xml:space="preserve">urrata </w:t>
      </w:r>
      <w:r w:rsidR="00C5474D">
        <w:t>c</w:t>
      </w:r>
      <w:r w:rsidRPr="008154DA">
        <w:t xml:space="preserve">heese and </w:t>
      </w:r>
      <w:r w:rsidR="00C5474D">
        <w:t>p</w:t>
      </w:r>
      <w:r w:rsidRPr="008154DA">
        <w:t>otatoes</w:t>
      </w:r>
    </w:p>
    <w:p w14:paraId="546D3C5D" w14:textId="255ACD09" w:rsidR="00AB0975" w:rsidRDefault="00AB0975" w:rsidP="00AB0975">
      <w:pPr>
        <w:pStyle w:val="NoSpacing"/>
        <w:numPr>
          <w:ilvl w:val="0"/>
          <w:numId w:val="11"/>
        </w:numPr>
      </w:pPr>
      <w:r w:rsidRPr="008154DA">
        <w:t>Seafire offers the most extensive selection of fine wines in Atlantis with an inventory of 500 and a variety of 136 different types</w:t>
      </w:r>
    </w:p>
    <w:p w14:paraId="27789ABA" w14:textId="14B915DE" w:rsidR="00AB0975" w:rsidRPr="008154DA" w:rsidRDefault="00F42787" w:rsidP="00AB0975">
      <w:pPr>
        <w:pStyle w:val="NoSpacing"/>
        <w:numPr>
          <w:ilvl w:val="0"/>
          <w:numId w:val="11"/>
        </w:numPr>
      </w:pPr>
      <w:r>
        <w:t>More than</w:t>
      </w:r>
      <w:r w:rsidR="0035016F">
        <w:t xml:space="preserve"> 400 glasses of wine are served every week at</w:t>
      </w:r>
      <w:r w:rsidR="00AB0975" w:rsidRPr="008154DA">
        <w:t xml:space="preserve"> Seafire</w:t>
      </w:r>
    </w:p>
    <w:p w14:paraId="7DB18E21" w14:textId="77777777" w:rsidR="00AB0975" w:rsidRPr="008154DA" w:rsidRDefault="00AB0975" w:rsidP="00AB0975">
      <w:pPr>
        <w:pStyle w:val="NoSpacing"/>
        <w:numPr>
          <w:ilvl w:val="0"/>
          <w:numId w:val="11"/>
        </w:numPr>
      </w:pPr>
      <w:r w:rsidRPr="008154DA">
        <w:t xml:space="preserve">Seafire sells a range of exclusive flavours of Jack Daniels whiskey and the brand is the most popular spirit sold in the restaurant. The bar team go through nine large bottles every month </w:t>
      </w:r>
    </w:p>
    <w:p w14:paraId="1FA679BB" w14:textId="77777777" w:rsidR="00AB0975" w:rsidRPr="008154DA" w:rsidRDefault="00AB0975" w:rsidP="00AB0975">
      <w:pPr>
        <w:pStyle w:val="NoSpacing"/>
        <w:numPr>
          <w:ilvl w:val="0"/>
          <w:numId w:val="11"/>
        </w:numPr>
      </w:pPr>
      <w:r w:rsidRPr="008154DA">
        <w:t>The bar stocks four different types of Jack Daniels whiskey including JD no7, Sinatra JD, Gentlemen Jack and JD Honey</w:t>
      </w:r>
    </w:p>
    <w:p w14:paraId="5098CA95" w14:textId="77777777" w:rsidR="00AB0975" w:rsidRPr="008154DA" w:rsidRDefault="00AB0975" w:rsidP="00AB0975">
      <w:pPr>
        <w:pStyle w:val="NoSpacing"/>
        <w:numPr>
          <w:ilvl w:val="0"/>
          <w:numId w:val="11"/>
        </w:numPr>
      </w:pPr>
      <w:r w:rsidRPr="008154DA">
        <w:t xml:space="preserve">Seafire offers guests the chance to store a personal bottle of Jack Daniels whiskey in a specially created cabinet </w:t>
      </w:r>
    </w:p>
    <w:p w14:paraId="7FB219E8" w14:textId="7270B983" w:rsidR="00AB0975" w:rsidRPr="008154DA" w:rsidRDefault="00AB0975" w:rsidP="00AB0975">
      <w:pPr>
        <w:pStyle w:val="NoSpacing"/>
        <w:numPr>
          <w:ilvl w:val="0"/>
          <w:numId w:val="11"/>
        </w:numPr>
      </w:pPr>
      <w:r w:rsidRPr="008154DA">
        <w:t xml:space="preserve">The most expensive wine in Seafire is the </w:t>
      </w:r>
      <w:proofErr w:type="spellStart"/>
      <w:r w:rsidRPr="008154DA">
        <w:t>Dominio</w:t>
      </w:r>
      <w:proofErr w:type="spellEnd"/>
      <w:r w:rsidRPr="008154DA">
        <w:t xml:space="preserve"> de </w:t>
      </w:r>
      <w:proofErr w:type="spellStart"/>
      <w:r w:rsidRPr="008154DA">
        <w:t>Pingus</w:t>
      </w:r>
      <w:proofErr w:type="spellEnd"/>
      <w:r w:rsidRPr="008154DA">
        <w:t xml:space="preserve">, (1.5 L) for AED 110,000. Only 500 cases per year are available and the wine gets its unusual name from its Danish owner Peter </w:t>
      </w:r>
      <w:proofErr w:type="spellStart"/>
      <w:r w:rsidRPr="008154DA">
        <w:t>Sisseck</w:t>
      </w:r>
      <w:proofErr w:type="spellEnd"/>
      <w:r w:rsidRPr="008154DA">
        <w:t xml:space="preserve">. </w:t>
      </w:r>
      <w:proofErr w:type="spellStart"/>
      <w:r w:rsidRPr="008154DA">
        <w:t>Pingus</w:t>
      </w:r>
      <w:proofErr w:type="spellEnd"/>
      <w:r w:rsidRPr="008154DA">
        <w:t xml:space="preserve"> was his childhood nickname, bestowed upon him by a formidable aun</w:t>
      </w:r>
      <w:r>
        <w:t>t</w:t>
      </w:r>
    </w:p>
    <w:p w14:paraId="4CCF6CDB" w14:textId="77777777" w:rsidR="008154DA" w:rsidRPr="008154DA" w:rsidRDefault="008154DA" w:rsidP="008154DA">
      <w:pPr>
        <w:pStyle w:val="NoSpacing"/>
        <w:numPr>
          <w:ilvl w:val="0"/>
          <w:numId w:val="11"/>
        </w:numPr>
      </w:pPr>
      <w:r w:rsidRPr="008154DA">
        <w:t xml:space="preserve">Hugely popular with celebrities and sportsmen from around the world, recent diners at Seafire include Alesha Dixon, Joachim </w:t>
      </w:r>
      <w:proofErr w:type="spellStart"/>
      <w:r w:rsidRPr="008154DA">
        <w:t>Löw</w:t>
      </w:r>
      <w:proofErr w:type="spellEnd"/>
      <w:r w:rsidRPr="008154DA">
        <w:t xml:space="preserve">, Martin </w:t>
      </w:r>
      <w:proofErr w:type="spellStart"/>
      <w:r w:rsidRPr="008154DA">
        <w:t>Kaymer</w:t>
      </w:r>
      <w:proofErr w:type="spellEnd"/>
      <w:r w:rsidRPr="008154DA">
        <w:t xml:space="preserve">, Lewis Renard Baker, Bryan </w:t>
      </w:r>
      <w:proofErr w:type="spellStart"/>
      <w:r w:rsidRPr="008154DA">
        <w:t>Haban</w:t>
      </w:r>
      <w:proofErr w:type="spellEnd"/>
      <w:r w:rsidRPr="008154DA">
        <w:t>, Kevin Peterson, Wayne Rooney, John Terry, Nani, Amanda Holden, Cristiano Ronaldo and Rory McIlroy</w:t>
      </w:r>
    </w:p>
    <w:p w14:paraId="6923EEE7" w14:textId="7B503A3F" w:rsidR="00965D6C" w:rsidRDefault="00965D6C" w:rsidP="008154DA">
      <w:pPr>
        <w:pStyle w:val="NoSpacing"/>
        <w:numPr>
          <w:ilvl w:val="0"/>
          <w:numId w:val="11"/>
        </w:numPr>
      </w:pPr>
      <w:r>
        <w:t xml:space="preserve">Seafire </w:t>
      </w:r>
      <w:r w:rsidR="00AB0975">
        <w:t>Awards</w:t>
      </w:r>
      <w:r>
        <w:t xml:space="preserve"> 20</w:t>
      </w:r>
      <w:r w:rsidR="00AB0975">
        <w:t>17/</w:t>
      </w:r>
      <w:r>
        <w:t>18</w:t>
      </w:r>
      <w:r w:rsidR="00620311">
        <w:t>/19</w:t>
      </w:r>
      <w:r>
        <w:t>:</w:t>
      </w:r>
    </w:p>
    <w:p w14:paraId="5E053752" w14:textId="77777777" w:rsidR="00965D6C" w:rsidRDefault="00965D6C" w:rsidP="00965D6C">
      <w:pPr>
        <w:pStyle w:val="NoSpacing"/>
      </w:pPr>
    </w:p>
    <w:p w14:paraId="0CCBAA0B" w14:textId="77777777" w:rsidR="00AB0975" w:rsidRDefault="00965D6C" w:rsidP="00AB0975">
      <w:pPr>
        <w:pStyle w:val="NoSpacing"/>
        <w:numPr>
          <w:ilvl w:val="0"/>
          <w:numId w:val="12"/>
        </w:numPr>
      </w:pPr>
      <w:r>
        <w:t>‘Best Steakhouse (Highly Commended)’</w:t>
      </w:r>
      <w:r w:rsidR="00AB0975">
        <w:t>-</w:t>
      </w:r>
      <w:r>
        <w:t xml:space="preserve"> Time Out Dubai Restaurant Awards 2018</w:t>
      </w:r>
    </w:p>
    <w:p w14:paraId="23DC1D86" w14:textId="4FD783B0" w:rsidR="00965D6C" w:rsidRDefault="00AB0975" w:rsidP="00AB0975">
      <w:pPr>
        <w:pStyle w:val="NoSpacing"/>
        <w:numPr>
          <w:ilvl w:val="0"/>
          <w:numId w:val="12"/>
        </w:numPr>
      </w:pPr>
      <w:r>
        <w:t xml:space="preserve"> </w:t>
      </w:r>
      <w:r w:rsidR="00965D6C">
        <w:t xml:space="preserve">‘Meat Specialty Chef, Raymond Wong’ </w:t>
      </w:r>
      <w:r>
        <w:t>-</w:t>
      </w:r>
      <w:r w:rsidR="0038138F">
        <w:t>Pro Chef Mi</w:t>
      </w:r>
      <w:r w:rsidR="00EF409E">
        <w:t xml:space="preserve">ddle East </w:t>
      </w:r>
      <w:r w:rsidR="0038138F">
        <w:t>Awards 2017</w:t>
      </w:r>
    </w:p>
    <w:p w14:paraId="0053CF62" w14:textId="77777777" w:rsidR="00620311" w:rsidRPr="00620311" w:rsidRDefault="00620311" w:rsidP="00620311">
      <w:pPr>
        <w:pStyle w:val="NoSpacing"/>
        <w:numPr>
          <w:ilvl w:val="0"/>
          <w:numId w:val="12"/>
        </w:numPr>
      </w:pPr>
      <w:r w:rsidRPr="00620311">
        <w:t>Shortlisted ‘Best Steakhouse’ – Time Out Dubai Restaurant Awards 2019</w:t>
      </w:r>
    </w:p>
    <w:p w14:paraId="2A478525" w14:textId="77777777" w:rsidR="00620311" w:rsidRPr="00620311" w:rsidRDefault="00620311" w:rsidP="00620311">
      <w:pPr>
        <w:pStyle w:val="NoSpacing"/>
        <w:numPr>
          <w:ilvl w:val="0"/>
          <w:numId w:val="12"/>
        </w:numPr>
      </w:pPr>
      <w:r w:rsidRPr="00620311">
        <w:t>‘Meat Specialty Chef, Raymond Wong’ – Pro Chef Middle East Awards 2019</w:t>
      </w:r>
    </w:p>
    <w:p w14:paraId="19E3DA12" w14:textId="77777777" w:rsidR="00620311" w:rsidRDefault="00620311" w:rsidP="00620311">
      <w:pPr>
        <w:pStyle w:val="NoSpacing"/>
        <w:ind w:left="720"/>
      </w:pPr>
    </w:p>
    <w:p w14:paraId="378F5405" w14:textId="5139C163" w:rsidR="009719FA" w:rsidRPr="008154DA" w:rsidRDefault="009719FA" w:rsidP="008154DA"/>
    <w:sectPr w:rsidR="009719FA" w:rsidRPr="008154DA" w:rsidSect="00DC4343">
      <w:headerReference w:type="default" r:id="rId8"/>
      <w:footerReference w:type="even" r:id="rId9"/>
      <w:footerReference w:type="default" r:id="rId10"/>
      <w:pgSz w:w="11900" w:h="16840"/>
      <w:pgMar w:top="23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5C136" w14:textId="77777777" w:rsidR="003F5003" w:rsidRDefault="003F5003" w:rsidP="001E074E">
      <w:pPr>
        <w:spacing w:after="0" w:line="240" w:lineRule="auto"/>
      </w:pPr>
      <w:r>
        <w:separator/>
      </w:r>
    </w:p>
  </w:endnote>
  <w:endnote w:type="continuationSeparator" w:id="0">
    <w:p w14:paraId="7C090CA0" w14:textId="77777777" w:rsidR="003F5003" w:rsidRDefault="003F5003"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0CC6" w14:textId="77777777" w:rsidR="00615A94" w:rsidRDefault="00615A94" w:rsidP="00EA406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AEDB52" w14:textId="77777777" w:rsidR="00615A94" w:rsidRDefault="00615A94" w:rsidP="00DC434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B1090" w14:textId="77777777" w:rsidR="00615A94" w:rsidRDefault="00615A94" w:rsidP="00DC4343">
    <w:pPr>
      <w:pStyle w:val="Footer"/>
      <w:ind w:firstLine="360"/>
    </w:pPr>
  </w:p>
  <w:p w14:paraId="2664CF57" w14:textId="0BDB38A7" w:rsidR="00615A94" w:rsidRPr="00DC4343" w:rsidRDefault="00615A94" w:rsidP="00DC4343">
    <w:pPr>
      <w:pStyle w:val="Footer"/>
      <w:framePr w:wrap="none" w:vAnchor="text" w:hAnchor="page" w:x="712" w:y="350"/>
      <w:rPr>
        <w:rStyle w:val="PageNumber"/>
        <w:color w:val="0070C0"/>
      </w:rPr>
    </w:pPr>
  </w:p>
  <w:p w14:paraId="254C88A4" w14:textId="44704074" w:rsidR="00615A94" w:rsidRDefault="00615A94" w:rsidP="00DC4343">
    <w:pPr>
      <w:pStyle w:val="Footer"/>
      <w:ind w:firstLine="360"/>
    </w:pPr>
    <w:r>
      <w:rPr>
        <w:noProof/>
      </w:rPr>
      <w:drawing>
        <wp:anchor distT="0" distB="0" distL="114300" distR="114300" simplePos="0" relativeHeight="251661312" behindDoc="1" locked="0" layoutInCell="1" allowOverlap="1" wp14:anchorId="400986DE" wp14:editId="7AA04421">
          <wp:simplePos x="0" y="0"/>
          <wp:positionH relativeFrom="column">
            <wp:posOffset>4490720</wp:posOffset>
          </wp:positionH>
          <wp:positionV relativeFrom="paragraph">
            <wp:posOffset>-40005</wp:posOffset>
          </wp:positionV>
          <wp:extent cx="1640559" cy="408316"/>
          <wp:effectExtent l="0" t="0" r="10795" b="0"/>
          <wp:wrapNone/>
          <wp:docPr id="7" name="Picture 7" descr="FIles/Desktop%20files%201/png%20graphics/Atlantis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Desktop%20files%201/png%20graphics/Atlantis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559" cy="4083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C5084DF" wp14:editId="21657EE7">
          <wp:simplePos x="0" y="0"/>
          <wp:positionH relativeFrom="column">
            <wp:posOffset>-1021715</wp:posOffset>
          </wp:positionH>
          <wp:positionV relativeFrom="paragraph">
            <wp:posOffset>-461645</wp:posOffset>
          </wp:positionV>
          <wp:extent cx="7684135" cy="596329"/>
          <wp:effectExtent l="0" t="0" r="0" b="0"/>
          <wp:wrapNone/>
          <wp:docPr id="6" name="Picture 6" descr="FIles/Desktop%20files%201/png%20graphics/wave_2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Desktop%20files%201/png%20graphics/wave_2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4135" cy="5963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9A406" w14:textId="77777777" w:rsidR="003F5003" w:rsidRDefault="003F5003" w:rsidP="001E074E">
      <w:pPr>
        <w:spacing w:after="0" w:line="240" w:lineRule="auto"/>
      </w:pPr>
      <w:r>
        <w:separator/>
      </w:r>
    </w:p>
  </w:footnote>
  <w:footnote w:type="continuationSeparator" w:id="0">
    <w:p w14:paraId="14F619A1" w14:textId="77777777" w:rsidR="003F5003" w:rsidRDefault="003F5003"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31E5" w14:textId="620FAE20" w:rsidR="00615A94" w:rsidRDefault="00615A94" w:rsidP="001E074E">
    <w:pPr>
      <w:pStyle w:val="Header"/>
      <w:jc w:val="center"/>
    </w:pPr>
    <w:r>
      <w:rPr>
        <w:noProof/>
      </w:rPr>
      <w:drawing>
        <wp:anchor distT="0" distB="0" distL="114300" distR="114300" simplePos="0" relativeHeight="251662336" behindDoc="1" locked="0" layoutInCell="1" allowOverlap="1" wp14:anchorId="0E97E9B4" wp14:editId="4977E7F2">
          <wp:simplePos x="0" y="0"/>
          <wp:positionH relativeFrom="column">
            <wp:posOffset>-956310</wp:posOffset>
          </wp:positionH>
          <wp:positionV relativeFrom="paragraph">
            <wp:posOffset>-457200</wp:posOffset>
          </wp:positionV>
          <wp:extent cx="7661194" cy="1259840"/>
          <wp:effectExtent l="0" t="0" r="10160" b="10160"/>
          <wp:wrapNone/>
          <wp:docPr id="8" name="Picture 8" descr="/Volumes/groups$/DTP/ATP Creatives 2017/PUBLIC RELATIONS/PR.020.Refurbishment_Letterhead/Images/PR.020.Refurbishment_Letterhead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groups$/DTP/ATP Creatives 2017/PUBLIC RELATIONS/PR.020.Refurbishment_Letterhead/Images/PR.020.Refurbishment_Letterhead_p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194" cy="1259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87C"/>
    <w:multiLevelType w:val="hybridMultilevel"/>
    <w:tmpl w:val="B69C0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B689F"/>
    <w:multiLevelType w:val="hybridMultilevel"/>
    <w:tmpl w:val="C0C84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9107D"/>
    <w:multiLevelType w:val="hybridMultilevel"/>
    <w:tmpl w:val="634E0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26BE4"/>
    <w:multiLevelType w:val="hybridMultilevel"/>
    <w:tmpl w:val="A90CC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95D57"/>
    <w:multiLevelType w:val="hybridMultilevel"/>
    <w:tmpl w:val="4A7037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14664"/>
    <w:multiLevelType w:val="hybridMultilevel"/>
    <w:tmpl w:val="56624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3431B"/>
    <w:multiLevelType w:val="hybridMultilevel"/>
    <w:tmpl w:val="4C220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B53BE"/>
    <w:multiLevelType w:val="hybridMultilevel"/>
    <w:tmpl w:val="AD066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06E54"/>
    <w:multiLevelType w:val="hybridMultilevel"/>
    <w:tmpl w:val="CF02030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420C4"/>
    <w:multiLevelType w:val="hybridMultilevel"/>
    <w:tmpl w:val="E266074A"/>
    <w:lvl w:ilvl="0" w:tplc="8F3EC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C512BC"/>
    <w:multiLevelType w:val="hybridMultilevel"/>
    <w:tmpl w:val="CBD2A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25F4B"/>
    <w:multiLevelType w:val="hybridMultilevel"/>
    <w:tmpl w:val="FDA8E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F518A"/>
    <w:multiLevelType w:val="hybridMultilevel"/>
    <w:tmpl w:val="E266074A"/>
    <w:lvl w:ilvl="0" w:tplc="8F3EC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3"/>
  </w:num>
  <w:num w:numId="5">
    <w:abstractNumId w:val="8"/>
  </w:num>
  <w:num w:numId="6">
    <w:abstractNumId w:val="5"/>
  </w:num>
  <w:num w:numId="7">
    <w:abstractNumId w:val="10"/>
  </w:num>
  <w:num w:numId="8">
    <w:abstractNumId w:val="11"/>
  </w:num>
  <w:num w:numId="9">
    <w:abstractNumId w:val="1"/>
  </w:num>
  <w:num w:numId="10">
    <w:abstractNumId w:val="4"/>
  </w:num>
  <w:num w:numId="11">
    <w:abstractNumId w:val="2"/>
  </w:num>
  <w:num w:numId="12">
    <w:abstractNumId w:val="12"/>
  </w:num>
  <w:num w:numId="13">
    <w:abstractNumId w:val="9"/>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07A02"/>
    <w:rsid w:val="000211CE"/>
    <w:rsid w:val="00030586"/>
    <w:rsid w:val="0005460B"/>
    <w:rsid w:val="000549E9"/>
    <w:rsid w:val="00073357"/>
    <w:rsid w:val="00091A76"/>
    <w:rsid w:val="000D2549"/>
    <w:rsid w:val="000E1132"/>
    <w:rsid w:val="000F2308"/>
    <w:rsid w:val="00114BEE"/>
    <w:rsid w:val="00114E41"/>
    <w:rsid w:val="0017097A"/>
    <w:rsid w:val="00185E74"/>
    <w:rsid w:val="001E074E"/>
    <w:rsid w:val="001E27E6"/>
    <w:rsid w:val="002103A5"/>
    <w:rsid w:val="00235A14"/>
    <w:rsid w:val="0024510E"/>
    <w:rsid w:val="00256F0C"/>
    <w:rsid w:val="0025729D"/>
    <w:rsid w:val="00257EC3"/>
    <w:rsid w:val="00264E4D"/>
    <w:rsid w:val="00270C21"/>
    <w:rsid w:val="002C603E"/>
    <w:rsid w:val="00302040"/>
    <w:rsid w:val="0035016F"/>
    <w:rsid w:val="003542A7"/>
    <w:rsid w:val="00377FB3"/>
    <w:rsid w:val="0038138F"/>
    <w:rsid w:val="003D2AC2"/>
    <w:rsid w:val="003E7C97"/>
    <w:rsid w:val="003F5003"/>
    <w:rsid w:val="003F53CB"/>
    <w:rsid w:val="003F704D"/>
    <w:rsid w:val="00414E32"/>
    <w:rsid w:val="004172AC"/>
    <w:rsid w:val="004417E7"/>
    <w:rsid w:val="00457BAC"/>
    <w:rsid w:val="004773E2"/>
    <w:rsid w:val="004870A5"/>
    <w:rsid w:val="004A62DD"/>
    <w:rsid w:val="004C52C2"/>
    <w:rsid w:val="004F7F56"/>
    <w:rsid w:val="00511023"/>
    <w:rsid w:val="005317CB"/>
    <w:rsid w:val="00541741"/>
    <w:rsid w:val="005423C1"/>
    <w:rsid w:val="00543E6C"/>
    <w:rsid w:val="00591BF7"/>
    <w:rsid w:val="005C212C"/>
    <w:rsid w:val="005F0817"/>
    <w:rsid w:val="005F3EC7"/>
    <w:rsid w:val="00603067"/>
    <w:rsid w:val="00606912"/>
    <w:rsid w:val="00615A94"/>
    <w:rsid w:val="00620311"/>
    <w:rsid w:val="00623F0D"/>
    <w:rsid w:val="006437D9"/>
    <w:rsid w:val="00651BB0"/>
    <w:rsid w:val="00676483"/>
    <w:rsid w:val="00681986"/>
    <w:rsid w:val="006837FC"/>
    <w:rsid w:val="006907B2"/>
    <w:rsid w:val="006A2A3B"/>
    <w:rsid w:val="006B7E18"/>
    <w:rsid w:val="006E0AD8"/>
    <w:rsid w:val="006F6A5E"/>
    <w:rsid w:val="00710173"/>
    <w:rsid w:val="00726A07"/>
    <w:rsid w:val="007301D7"/>
    <w:rsid w:val="00732B24"/>
    <w:rsid w:val="00765EFC"/>
    <w:rsid w:val="007911D3"/>
    <w:rsid w:val="007B3E50"/>
    <w:rsid w:val="007C54A8"/>
    <w:rsid w:val="007E4A9D"/>
    <w:rsid w:val="008154DA"/>
    <w:rsid w:val="008270CF"/>
    <w:rsid w:val="008567FC"/>
    <w:rsid w:val="00873CD2"/>
    <w:rsid w:val="008A1C3E"/>
    <w:rsid w:val="008B0EA1"/>
    <w:rsid w:val="008C7AA7"/>
    <w:rsid w:val="008E4AB0"/>
    <w:rsid w:val="008E67CB"/>
    <w:rsid w:val="008E7D17"/>
    <w:rsid w:val="008F4E7C"/>
    <w:rsid w:val="00905FD5"/>
    <w:rsid w:val="00906067"/>
    <w:rsid w:val="00912120"/>
    <w:rsid w:val="009366FA"/>
    <w:rsid w:val="0094077B"/>
    <w:rsid w:val="00951B78"/>
    <w:rsid w:val="00965D6C"/>
    <w:rsid w:val="009719FA"/>
    <w:rsid w:val="009749ED"/>
    <w:rsid w:val="009828A1"/>
    <w:rsid w:val="00993395"/>
    <w:rsid w:val="00994781"/>
    <w:rsid w:val="009C5CAD"/>
    <w:rsid w:val="009C619D"/>
    <w:rsid w:val="009E4383"/>
    <w:rsid w:val="009E63EC"/>
    <w:rsid w:val="009F4D6A"/>
    <w:rsid w:val="00A055DA"/>
    <w:rsid w:val="00A555B0"/>
    <w:rsid w:val="00A67CCB"/>
    <w:rsid w:val="00AB0975"/>
    <w:rsid w:val="00AB234C"/>
    <w:rsid w:val="00AB3B44"/>
    <w:rsid w:val="00AC05FE"/>
    <w:rsid w:val="00AD134F"/>
    <w:rsid w:val="00AD4A6E"/>
    <w:rsid w:val="00AF2518"/>
    <w:rsid w:val="00B03331"/>
    <w:rsid w:val="00B12081"/>
    <w:rsid w:val="00B176CC"/>
    <w:rsid w:val="00B41AF6"/>
    <w:rsid w:val="00B76F13"/>
    <w:rsid w:val="00BD6946"/>
    <w:rsid w:val="00C5474D"/>
    <w:rsid w:val="00C66C73"/>
    <w:rsid w:val="00C8640A"/>
    <w:rsid w:val="00C9579F"/>
    <w:rsid w:val="00CE7EB5"/>
    <w:rsid w:val="00D03C89"/>
    <w:rsid w:val="00D168A6"/>
    <w:rsid w:val="00D56430"/>
    <w:rsid w:val="00D569ED"/>
    <w:rsid w:val="00D7199C"/>
    <w:rsid w:val="00D74C5D"/>
    <w:rsid w:val="00D901BB"/>
    <w:rsid w:val="00D97485"/>
    <w:rsid w:val="00DB710F"/>
    <w:rsid w:val="00DB71AD"/>
    <w:rsid w:val="00DC35CE"/>
    <w:rsid w:val="00DC4343"/>
    <w:rsid w:val="00DC4604"/>
    <w:rsid w:val="00DE32A6"/>
    <w:rsid w:val="00E0451C"/>
    <w:rsid w:val="00E178BE"/>
    <w:rsid w:val="00E22F33"/>
    <w:rsid w:val="00E50173"/>
    <w:rsid w:val="00E62826"/>
    <w:rsid w:val="00E76FF7"/>
    <w:rsid w:val="00E77F9C"/>
    <w:rsid w:val="00EA4061"/>
    <w:rsid w:val="00EB55A4"/>
    <w:rsid w:val="00EF409E"/>
    <w:rsid w:val="00F04292"/>
    <w:rsid w:val="00F42787"/>
    <w:rsid w:val="00F61867"/>
    <w:rsid w:val="00F70D4C"/>
    <w:rsid w:val="00F73C32"/>
    <w:rsid w:val="00F91B3C"/>
    <w:rsid w:val="00FA7A91"/>
    <w:rsid w:val="00FB5AEE"/>
    <w:rsid w:val="00FD576D"/>
    <w:rsid w:val="00FE3079"/>
    <w:rsid w:val="00FF4E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EABEC"/>
  <w15:docId w15:val="{8B43FE9E-19E8-43B1-AD40-1B1923D7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74E"/>
    <w:rPr>
      <w:rFonts w:eastAsiaTheme="minorEastAsia"/>
    </w:rPr>
  </w:style>
  <w:style w:type="paragraph" w:styleId="Heading1">
    <w:name w:val="heading 1"/>
    <w:basedOn w:val="Normal"/>
    <w:link w:val="Heading1Char"/>
    <w:uiPriority w:val="9"/>
    <w:qFormat/>
    <w:rsid w:val="00856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8567F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56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ributeintromessagepart1">
    <w:name w:val="attributeintromessagepart1"/>
    <w:basedOn w:val="DefaultParagraphFont"/>
    <w:rsid w:val="008567FC"/>
  </w:style>
  <w:style w:type="paragraph" w:customStyle="1" w:styleId="mol-para-with-font">
    <w:name w:val="mol-para-with-font"/>
    <w:basedOn w:val="Normal"/>
    <w:rsid w:val="008E7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7D17"/>
  </w:style>
  <w:style w:type="paragraph" w:customStyle="1" w:styleId="wordsection1">
    <w:name w:val="wordsection1"/>
    <w:basedOn w:val="Normal"/>
    <w:uiPriority w:val="99"/>
    <w:rsid w:val="00C9579F"/>
    <w:pPr>
      <w:spacing w:after="0" w:line="240" w:lineRule="auto"/>
    </w:pPr>
    <w:rPr>
      <w:rFonts w:ascii="Times New Roman" w:eastAsiaTheme="minorHAnsi" w:hAnsi="Times New Roman" w:cs="Times New Roman"/>
      <w:sz w:val="24"/>
      <w:szCs w:val="24"/>
    </w:rPr>
  </w:style>
  <w:style w:type="character" w:styleId="PageNumber">
    <w:name w:val="page number"/>
    <w:basedOn w:val="DefaultParagraphFont"/>
    <w:uiPriority w:val="99"/>
    <w:semiHidden/>
    <w:unhideWhenUsed/>
    <w:rsid w:val="00DC4343"/>
  </w:style>
  <w:style w:type="paragraph" w:customStyle="1" w:styleId="Default">
    <w:name w:val="Default"/>
    <w:rsid w:val="00E76FF7"/>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vr">
    <w:name w:val="hvr"/>
    <w:basedOn w:val="DefaultParagraphFont"/>
    <w:rsid w:val="003F704D"/>
  </w:style>
  <w:style w:type="character" w:styleId="IntenseEmphasis">
    <w:name w:val="Intense Emphasis"/>
    <w:basedOn w:val="DefaultParagraphFont"/>
    <w:uiPriority w:val="21"/>
    <w:qFormat/>
    <w:rsid w:val="008154DA"/>
    <w:rPr>
      <w:b/>
      <w:bCs/>
      <w:i/>
      <w:iCs/>
      <w:color w:val="4F81BD" w:themeColor="accent1"/>
    </w:rPr>
  </w:style>
  <w:style w:type="character" w:styleId="Emphasis">
    <w:name w:val="Emphasis"/>
    <w:basedOn w:val="DefaultParagraphFont"/>
    <w:uiPriority w:val="20"/>
    <w:qFormat/>
    <w:rsid w:val="00815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36635">
      <w:bodyDiv w:val="1"/>
      <w:marLeft w:val="0"/>
      <w:marRight w:val="0"/>
      <w:marTop w:val="0"/>
      <w:marBottom w:val="0"/>
      <w:divBdr>
        <w:top w:val="none" w:sz="0" w:space="0" w:color="auto"/>
        <w:left w:val="none" w:sz="0" w:space="0" w:color="auto"/>
        <w:bottom w:val="none" w:sz="0" w:space="0" w:color="auto"/>
        <w:right w:val="none" w:sz="0" w:space="0" w:color="auto"/>
      </w:divBdr>
    </w:div>
    <w:div w:id="1033110641">
      <w:bodyDiv w:val="1"/>
      <w:marLeft w:val="0"/>
      <w:marRight w:val="0"/>
      <w:marTop w:val="0"/>
      <w:marBottom w:val="0"/>
      <w:divBdr>
        <w:top w:val="none" w:sz="0" w:space="0" w:color="auto"/>
        <w:left w:val="none" w:sz="0" w:space="0" w:color="auto"/>
        <w:bottom w:val="none" w:sz="0" w:space="0" w:color="auto"/>
        <w:right w:val="none" w:sz="0" w:space="0" w:color="auto"/>
      </w:divBdr>
    </w:div>
    <w:div w:id="1302619353">
      <w:bodyDiv w:val="1"/>
      <w:marLeft w:val="0"/>
      <w:marRight w:val="0"/>
      <w:marTop w:val="0"/>
      <w:marBottom w:val="0"/>
      <w:divBdr>
        <w:top w:val="none" w:sz="0" w:space="0" w:color="auto"/>
        <w:left w:val="none" w:sz="0" w:space="0" w:color="auto"/>
        <w:bottom w:val="none" w:sz="0" w:space="0" w:color="auto"/>
        <w:right w:val="none" w:sz="0" w:space="0" w:color="auto"/>
      </w:divBdr>
    </w:div>
    <w:div w:id="1451170489">
      <w:bodyDiv w:val="1"/>
      <w:marLeft w:val="0"/>
      <w:marRight w:val="0"/>
      <w:marTop w:val="0"/>
      <w:marBottom w:val="0"/>
      <w:divBdr>
        <w:top w:val="none" w:sz="0" w:space="0" w:color="auto"/>
        <w:left w:val="none" w:sz="0" w:space="0" w:color="auto"/>
        <w:bottom w:val="none" w:sz="0" w:space="0" w:color="auto"/>
        <w:right w:val="none" w:sz="0" w:space="0" w:color="auto"/>
      </w:divBdr>
    </w:div>
    <w:div w:id="1477527664">
      <w:bodyDiv w:val="1"/>
      <w:marLeft w:val="0"/>
      <w:marRight w:val="0"/>
      <w:marTop w:val="0"/>
      <w:marBottom w:val="0"/>
      <w:divBdr>
        <w:top w:val="none" w:sz="0" w:space="0" w:color="auto"/>
        <w:left w:val="none" w:sz="0" w:space="0" w:color="auto"/>
        <w:bottom w:val="none" w:sz="0" w:space="0" w:color="auto"/>
        <w:right w:val="none" w:sz="0" w:space="0" w:color="auto"/>
      </w:divBdr>
    </w:div>
    <w:div w:id="1510557699">
      <w:bodyDiv w:val="1"/>
      <w:marLeft w:val="0"/>
      <w:marRight w:val="0"/>
      <w:marTop w:val="0"/>
      <w:marBottom w:val="0"/>
      <w:divBdr>
        <w:top w:val="none" w:sz="0" w:space="0" w:color="auto"/>
        <w:left w:val="none" w:sz="0" w:space="0" w:color="auto"/>
        <w:bottom w:val="none" w:sz="0" w:space="0" w:color="auto"/>
        <w:right w:val="none" w:sz="0" w:space="0" w:color="auto"/>
      </w:divBdr>
    </w:div>
    <w:div w:id="1573541422">
      <w:bodyDiv w:val="1"/>
      <w:marLeft w:val="0"/>
      <w:marRight w:val="0"/>
      <w:marTop w:val="0"/>
      <w:marBottom w:val="0"/>
      <w:divBdr>
        <w:top w:val="none" w:sz="0" w:space="0" w:color="auto"/>
        <w:left w:val="none" w:sz="0" w:space="0" w:color="auto"/>
        <w:bottom w:val="none" w:sz="0" w:space="0" w:color="auto"/>
        <w:right w:val="none" w:sz="0" w:space="0" w:color="auto"/>
      </w:divBdr>
    </w:div>
    <w:div w:id="1856995084">
      <w:bodyDiv w:val="1"/>
      <w:marLeft w:val="0"/>
      <w:marRight w:val="0"/>
      <w:marTop w:val="0"/>
      <w:marBottom w:val="0"/>
      <w:divBdr>
        <w:top w:val="none" w:sz="0" w:space="0" w:color="auto"/>
        <w:left w:val="none" w:sz="0" w:space="0" w:color="auto"/>
        <w:bottom w:val="none" w:sz="0" w:space="0" w:color="auto"/>
        <w:right w:val="none" w:sz="0" w:space="0" w:color="auto"/>
      </w:divBdr>
    </w:div>
    <w:div w:id="1863856730">
      <w:bodyDiv w:val="1"/>
      <w:marLeft w:val="0"/>
      <w:marRight w:val="0"/>
      <w:marTop w:val="0"/>
      <w:marBottom w:val="0"/>
      <w:divBdr>
        <w:top w:val="none" w:sz="0" w:space="0" w:color="auto"/>
        <w:left w:val="none" w:sz="0" w:space="0" w:color="auto"/>
        <w:bottom w:val="none" w:sz="0" w:space="0" w:color="auto"/>
        <w:right w:val="none" w:sz="0" w:space="0" w:color="auto"/>
      </w:divBdr>
    </w:div>
    <w:div w:id="1948416650">
      <w:bodyDiv w:val="1"/>
      <w:marLeft w:val="0"/>
      <w:marRight w:val="0"/>
      <w:marTop w:val="0"/>
      <w:marBottom w:val="0"/>
      <w:divBdr>
        <w:top w:val="none" w:sz="0" w:space="0" w:color="auto"/>
        <w:left w:val="none" w:sz="0" w:space="0" w:color="auto"/>
        <w:bottom w:val="none" w:sz="0" w:space="0" w:color="auto"/>
        <w:right w:val="none" w:sz="0" w:space="0" w:color="auto"/>
      </w:divBdr>
    </w:div>
    <w:div w:id="1953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9433-F674-48CC-8B6F-B937719F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Kerzner International</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Tiffany Gao</cp:lastModifiedBy>
  <cp:revision>2</cp:revision>
  <cp:lastPrinted>2020-02-03T06:47:00Z</cp:lastPrinted>
  <dcterms:created xsi:type="dcterms:W3CDTF">2020-02-03T06:47:00Z</dcterms:created>
  <dcterms:modified xsi:type="dcterms:W3CDTF">2020-02-03T06:47:00Z</dcterms:modified>
</cp:coreProperties>
</file>