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19FA" w14:textId="5CCEE547" w:rsidR="001E074E" w:rsidRPr="00364B73" w:rsidRDefault="00364B73" w:rsidP="00533288">
      <w:pPr>
        <w:tabs>
          <w:tab w:val="left" w:pos="720"/>
        </w:tabs>
        <w:bidi/>
        <w:contextualSpacing/>
        <w:jc w:val="center"/>
        <w:rPr>
          <w:rFonts w:ascii="Simplified Arabic" w:hAnsi="Simplified Arabic" w:cs="Simplified Arabic"/>
          <w:b/>
          <w:sz w:val="28"/>
          <w:szCs w:val="28"/>
        </w:rPr>
      </w:pPr>
      <w:r w:rsidRPr="00364B73">
        <w:rPr>
          <w:rFonts w:ascii="Simplified Arabic" w:hAnsi="Simplified Arabic" w:cs="Simplified Arabic" w:hint="cs"/>
          <w:b/>
          <w:bCs/>
          <w:sz w:val="28"/>
          <w:szCs w:val="28"/>
          <w:rtl/>
        </w:rPr>
        <w:t>منتجع أتلانتس ذا رويال</w:t>
      </w:r>
      <w:r w:rsidRPr="00364B73">
        <w:rPr>
          <w:rFonts w:ascii="Simplified Arabic" w:hAnsi="Simplified Arabic" w:cs="Simplified Arabic" w:hint="cs"/>
          <w:b/>
          <w:bCs/>
          <w:sz w:val="32"/>
          <w:szCs w:val="32"/>
          <w:rtl/>
          <w:lang w:bidi="ar"/>
        </w:rPr>
        <w:t xml:space="preserve"> </w:t>
      </w:r>
      <w:r w:rsidR="006B7E76" w:rsidRPr="00364B73">
        <w:rPr>
          <w:rFonts w:ascii="Simplified Arabic" w:hAnsi="Simplified Arabic" w:cs="Simplified Arabic" w:hint="cs"/>
          <w:b/>
          <w:bCs/>
          <w:sz w:val="28"/>
          <w:szCs w:val="28"/>
          <w:rtl/>
          <w:lang w:bidi="ar"/>
        </w:rPr>
        <w:t xml:space="preserve">في دبي يكشف عن الصور الأولية لمرافقه </w:t>
      </w:r>
      <w:r w:rsidRPr="00364B73">
        <w:rPr>
          <w:rFonts w:ascii="Simplified Arabic" w:hAnsi="Simplified Arabic" w:cs="Simplified Arabic" w:hint="cs"/>
          <w:b/>
          <w:bCs/>
          <w:sz w:val="28"/>
          <w:szCs w:val="28"/>
          <w:rtl/>
        </w:rPr>
        <w:t>الفخمة</w:t>
      </w:r>
      <w:r w:rsidR="006B7E76" w:rsidRPr="00364B73">
        <w:rPr>
          <w:rFonts w:ascii="Simplified Arabic" w:hAnsi="Simplified Arabic" w:cs="Simplified Arabic" w:hint="cs"/>
          <w:b/>
          <w:bCs/>
          <w:sz w:val="28"/>
          <w:szCs w:val="28"/>
          <w:rtl/>
          <w:lang w:bidi="ar"/>
        </w:rPr>
        <w:t xml:space="preserve"> المقرر افتتاحها رسمياً في 2023 </w:t>
      </w:r>
    </w:p>
    <w:p w14:paraId="5F723ABA" w14:textId="49868521" w:rsidR="00AD6399" w:rsidRPr="00533288" w:rsidRDefault="003A126D" w:rsidP="00533288">
      <w:pPr>
        <w:pStyle w:val="ListParagraph"/>
        <w:numPr>
          <w:ilvl w:val="0"/>
          <w:numId w:val="1"/>
        </w:numPr>
        <w:bidi/>
        <w:jc w:val="center"/>
        <w:rPr>
          <w:rFonts w:ascii="Simplified Arabic" w:hAnsi="Simplified Arabic" w:cs="Simplified Arabic"/>
          <w:i/>
        </w:rPr>
      </w:pPr>
      <w:r w:rsidRPr="00533288">
        <w:rPr>
          <w:rFonts w:ascii="Simplified Arabic" w:hAnsi="Simplified Arabic" w:cs="Simplified Arabic"/>
          <w:i/>
          <w:iCs/>
          <w:rtl/>
          <w:lang w:bidi="ar"/>
        </w:rPr>
        <w:t>الصور الحصرية تستعرض المنتجع الجديد الذي يعيد صياغة مفهوم الوجهات</w:t>
      </w:r>
      <w:r w:rsidR="00364B73">
        <w:rPr>
          <w:rFonts w:ascii="Simplified Arabic" w:hAnsi="Simplified Arabic" w:cs="Simplified Arabic" w:hint="cs"/>
          <w:i/>
          <w:iCs/>
          <w:rtl/>
          <w:lang w:bidi="ar"/>
        </w:rPr>
        <w:t xml:space="preserve"> الفخمة</w:t>
      </w:r>
      <w:r w:rsidR="00364B73">
        <w:rPr>
          <w:rFonts w:ascii="Simplified Arabic" w:hAnsi="Simplified Arabic" w:cs="Simplified Arabic"/>
          <w:i/>
          <w:iCs/>
          <w:lang w:bidi="ar"/>
        </w:rPr>
        <w:t xml:space="preserve"> </w:t>
      </w:r>
      <w:r w:rsidRPr="00533288">
        <w:rPr>
          <w:rFonts w:ascii="Simplified Arabic" w:hAnsi="Simplified Arabic" w:cs="Simplified Arabic"/>
          <w:i/>
          <w:iCs/>
          <w:rtl/>
          <w:lang w:bidi="ar"/>
        </w:rPr>
        <w:t>في دبي</w:t>
      </w:r>
    </w:p>
    <w:p w14:paraId="7E64A665" w14:textId="58EC58F0" w:rsidR="003F431B" w:rsidRPr="00533288" w:rsidRDefault="003F431B" w:rsidP="00533288">
      <w:pPr>
        <w:pStyle w:val="ListParagraph"/>
        <w:numPr>
          <w:ilvl w:val="0"/>
          <w:numId w:val="1"/>
        </w:numPr>
        <w:bidi/>
        <w:jc w:val="center"/>
        <w:rPr>
          <w:rFonts w:ascii="Simplified Arabic" w:hAnsi="Simplified Arabic" w:cs="Simplified Arabic"/>
          <w:i/>
        </w:rPr>
      </w:pPr>
      <w:r w:rsidRPr="00533288">
        <w:rPr>
          <w:rFonts w:ascii="Simplified Arabic" w:hAnsi="Simplified Arabic" w:cs="Simplified Arabic"/>
          <w:i/>
          <w:iCs/>
          <w:rtl/>
          <w:lang w:bidi="ar"/>
        </w:rPr>
        <w:t>الوجهة الجديدة تعد بتوفير خدمات ضيافة راقية وقوائم طعام فريدة وأجنحة إقامة فخمة ونادي شاطئي عالمي المستوى</w:t>
      </w:r>
    </w:p>
    <w:p w14:paraId="02DDFD75" w14:textId="7E1CDE27" w:rsidR="00E92097" w:rsidRPr="00533288" w:rsidRDefault="00937D89" w:rsidP="00533288">
      <w:pPr>
        <w:pStyle w:val="ListParagraph"/>
        <w:numPr>
          <w:ilvl w:val="0"/>
          <w:numId w:val="1"/>
        </w:numPr>
        <w:bidi/>
        <w:jc w:val="center"/>
        <w:rPr>
          <w:rFonts w:ascii="Simplified Arabic" w:hAnsi="Simplified Arabic" w:cs="Simplified Arabic"/>
          <w:i/>
        </w:rPr>
      </w:pPr>
      <w:r w:rsidRPr="00533288">
        <w:rPr>
          <w:rFonts w:ascii="Simplified Arabic" w:hAnsi="Simplified Arabic" w:cs="Simplified Arabic"/>
          <w:i/>
          <w:iCs/>
          <w:rtl/>
          <w:lang w:bidi="ar"/>
        </w:rPr>
        <w:t>الحجوزات تتوفر ابتداءً من 31 أكتوبر للإقامات في 2023</w:t>
      </w:r>
    </w:p>
    <w:p w14:paraId="421CBE28" w14:textId="77777777" w:rsidR="001E074E" w:rsidRPr="00533288" w:rsidRDefault="0012226D" w:rsidP="00533288">
      <w:pPr>
        <w:bidi/>
        <w:jc w:val="center"/>
        <w:rPr>
          <w:rFonts w:ascii="Simplified Arabic" w:hAnsi="Simplified Arabic" w:cs="Simplified Arabic"/>
          <w:b/>
          <w:noProof/>
        </w:rPr>
      </w:pPr>
    </w:p>
    <w:p w14:paraId="4F748042" w14:textId="5D702584" w:rsidR="006C7B5D" w:rsidRPr="00533288" w:rsidRDefault="00194CA1" w:rsidP="00533288">
      <w:pPr>
        <w:bidi/>
        <w:contextualSpacing/>
        <w:jc w:val="both"/>
        <w:rPr>
          <w:rFonts w:ascii="Simplified Arabic" w:hAnsi="Simplified Arabic" w:cs="Simplified Arabic"/>
        </w:rPr>
      </w:pPr>
      <w:r w:rsidRPr="00533288">
        <w:rPr>
          <w:rFonts w:ascii="Simplified Arabic" w:hAnsi="Simplified Arabic" w:cs="Simplified Arabic"/>
          <w:b/>
          <w:bCs/>
          <w:rtl/>
          <w:lang w:bidi="ar"/>
        </w:rPr>
        <w:t xml:space="preserve">دبي، الإمارات العربية المتحدة، 31 أكتوبر، 2022: </w:t>
      </w:r>
      <w:r w:rsidRPr="00533288">
        <w:rPr>
          <w:rFonts w:ascii="Simplified Arabic" w:hAnsi="Simplified Arabic" w:cs="Simplified Arabic"/>
          <w:rtl/>
          <w:lang w:bidi="ar"/>
        </w:rPr>
        <w:t xml:space="preserve">كشف </w:t>
      </w:r>
      <w:r w:rsidR="00364B73">
        <w:rPr>
          <w:rFonts w:ascii="Simplified Arabic" w:hAnsi="Simplified Arabic" w:cs="Simplified Arabic" w:hint="cs"/>
          <w:rtl/>
          <w:lang w:bidi="ar"/>
        </w:rPr>
        <w:t>منتجع أتلانتس ذا رويال</w:t>
      </w:r>
      <w:r w:rsidRPr="00533288">
        <w:rPr>
          <w:rFonts w:ascii="Simplified Arabic" w:hAnsi="Simplified Arabic" w:cs="Simplified Arabic"/>
          <w:rtl/>
          <w:lang w:bidi="ar"/>
        </w:rPr>
        <w:t xml:space="preserve"> أحدث المنتجعات الفاخرة في دبي، عن الصور الأولية التي طال انتظارها للوجهة في قلب دبي، مع الإعلان عن توفر الحجوزات ابتداءً من اليوم 31 أكتوبر للضيوف الراغبين باختبار مستوى جديد من الفخامة.</w:t>
      </w:r>
    </w:p>
    <w:p w14:paraId="24A30AC5" w14:textId="77777777" w:rsidR="003C4830" w:rsidRPr="00533288" w:rsidRDefault="003C4830" w:rsidP="00533288">
      <w:pPr>
        <w:bidi/>
        <w:contextualSpacing/>
        <w:jc w:val="both"/>
        <w:rPr>
          <w:rFonts w:ascii="Simplified Arabic" w:hAnsi="Simplified Arabic" w:cs="Simplified Arabic"/>
        </w:rPr>
      </w:pPr>
    </w:p>
    <w:p w14:paraId="14B2A844" w14:textId="39DFF63A" w:rsidR="00471F78" w:rsidRPr="00533288" w:rsidRDefault="004C6F00" w:rsidP="00533288">
      <w:pPr>
        <w:bidi/>
        <w:contextualSpacing/>
        <w:jc w:val="both"/>
        <w:rPr>
          <w:rFonts w:ascii="Simplified Arabic" w:hAnsi="Simplified Arabic" w:cs="Simplified Arabic"/>
        </w:rPr>
      </w:pPr>
      <w:r w:rsidRPr="00533288">
        <w:rPr>
          <w:rFonts w:ascii="Simplified Arabic" w:hAnsi="Simplified Arabic" w:cs="Simplified Arabic"/>
          <w:rtl/>
          <w:lang w:bidi="ar"/>
        </w:rPr>
        <w:t>وأظهرت الصو</w:t>
      </w:r>
      <w:r w:rsidR="00364B73">
        <w:rPr>
          <w:rFonts w:ascii="Simplified Arabic" w:hAnsi="Simplified Arabic" w:cs="Simplified Arabic" w:hint="cs"/>
          <w:rtl/>
          <w:lang w:bidi="ar"/>
        </w:rPr>
        <w:t>ر الأولية مدى تميّز المنتجع</w:t>
      </w:r>
      <w:r w:rsidR="00364B73">
        <w:rPr>
          <w:rStyle w:val="CommentReference"/>
          <w:rFonts w:hint="cs"/>
          <w:rtl/>
        </w:rPr>
        <w:t xml:space="preserve"> </w:t>
      </w:r>
      <w:r w:rsidRPr="00533288">
        <w:rPr>
          <w:rFonts w:ascii="Simplified Arabic" w:hAnsi="Simplified Arabic" w:cs="Simplified Arabic"/>
          <w:rtl/>
          <w:lang w:bidi="ar"/>
        </w:rPr>
        <w:t xml:space="preserve">لأحدث في دبي وروعة تصميمه وفخامته الاستثنائية. ويضم المنتجع الجديد 44 جناحاً مع أحواض سباحة خاصة متماهية مع الأفق، إلى جانب حوض سباحة عصري متماه مع الأفق في الطابق 22 بإطلالاتٍ خلابة على جزيرة النخلة </w:t>
      </w:r>
      <w:r w:rsidR="00896AD0">
        <w:rPr>
          <w:rFonts w:ascii="Simplified Arabic" w:hAnsi="Simplified Arabic" w:cs="Simplified Arabic" w:hint="cs"/>
          <w:rtl/>
          <w:lang w:bidi="ar"/>
        </w:rPr>
        <w:t>المميزة</w:t>
      </w:r>
      <w:r w:rsidRPr="00533288">
        <w:rPr>
          <w:rFonts w:ascii="Simplified Arabic" w:hAnsi="Simplified Arabic" w:cs="Simplified Arabic"/>
          <w:rtl/>
          <w:lang w:bidi="ar"/>
        </w:rPr>
        <w:t xml:space="preserve">، بالإضافة إلى أكبر حوض لقناديل البحر في العالم ونافورة مميزة تقدّم عروض الماء </w:t>
      </w:r>
      <w:r w:rsidR="00735132">
        <w:rPr>
          <w:rFonts w:ascii="Simplified Arabic" w:hAnsi="Simplified Arabic" w:cs="Simplified Arabic" w:hint="cs"/>
          <w:rtl/>
          <w:lang w:bidi="ar"/>
        </w:rPr>
        <w:t>و</w:t>
      </w:r>
      <w:r w:rsidR="00896AD0">
        <w:rPr>
          <w:rFonts w:ascii="Simplified Arabic" w:hAnsi="Simplified Arabic" w:cs="Simplified Arabic" w:hint="cs"/>
          <w:rtl/>
          <w:lang w:bidi="ar"/>
        </w:rPr>
        <w:t>النار</w:t>
      </w:r>
      <w:r w:rsidRPr="00533288">
        <w:rPr>
          <w:rFonts w:ascii="Simplified Arabic" w:hAnsi="Simplified Arabic" w:cs="Simplified Arabic"/>
          <w:rtl/>
          <w:lang w:bidi="ar"/>
        </w:rPr>
        <w:t xml:space="preserve"> ومجموعة من المطاعم وأركان المشروبات الفاخرة بإدارة أشهر الطهاة حول العالم. ويقدّم المنتجع لضيوفه، تجربة ف</w:t>
      </w:r>
      <w:r w:rsidR="00364B73">
        <w:rPr>
          <w:rFonts w:ascii="Simplified Arabic" w:hAnsi="Simplified Arabic" w:cs="Simplified Arabic" w:hint="cs"/>
          <w:rtl/>
          <w:lang w:bidi="ar"/>
        </w:rPr>
        <w:t>خمة ب</w:t>
      </w:r>
      <w:r w:rsidRPr="00533288">
        <w:rPr>
          <w:rFonts w:ascii="Simplified Arabic" w:hAnsi="Simplified Arabic" w:cs="Simplified Arabic"/>
          <w:rtl/>
          <w:lang w:bidi="ar"/>
        </w:rPr>
        <w:t xml:space="preserve">امتياز تم تصميمها بعناية بحيث تلبي جميع الأذواق والتطلعات. </w:t>
      </w:r>
    </w:p>
    <w:p w14:paraId="2885643F" w14:textId="20639F2D" w:rsidR="00DE3087" w:rsidRPr="00533288" w:rsidRDefault="00DE3087" w:rsidP="00533288">
      <w:pPr>
        <w:bidi/>
        <w:contextualSpacing/>
        <w:jc w:val="both"/>
        <w:rPr>
          <w:rFonts w:ascii="Simplified Arabic" w:hAnsi="Simplified Arabic" w:cs="Simplified Arabic"/>
        </w:rPr>
      </w:pPr>
    </w:p>
    <w:p w14:paraId="74A7FA41" w14:textId="35C6D23A" w:rsidR="00DE3087" w:rsidRDefault="00DE3087" w:rsidP="00533288">
      <w:pPr>
        <w:bidi/>
        <w:contextualSpacing/>
        <w:jc w:val="both"/>
        <w:rPr>
          <w:rStyle w:val="normaltextrun"/>
          <w:rFonts w:ascii="Simplified Arabic" w:hAnsi="Simplified Arabic" w:cs="Simplified Arabic"/>
          <w:rtl/>
        </w:rPr>
      </w:pPr>
      <w:r w:rsidRPr="00533288">
        <w:rPr>
          <w:rFonts w:ascii="Simplified Arabic" w:eastAsia="Calibri" w:hAnsi="Simplified Arabic" w:cs="Simplified Arabic"/>
          <w:rtl/>
          <w:lang w:bidi="ar"/>
        </w:rPr>
        <w:t>ويضمن المنتجع الجديد تقديم تجربة استثنائية للضيوف عنوانها الاستكشاف والمغامرة،</w:t>
      </w:r>
      <w:r w:rsidRPr="00533288">
        <w:rPr>
          <w:rStyle w:val="normaltextrun"/>
          <w:rFonts w:ascii="Simplified Arabic" w:hAnsi="Simplified Arabic" w:cs="Simplified Arabic"/>
          <w:rtl/>
          <w:lang w:bidi="ar"/>
        </w:rPr>
        <w:t xml:space="preserve"> بما يتضمنه من تحف ولمسات فنية ومرافق ترفيهية مبتكرة من إبداع كبار المصممين والمهندسين المعماريين والفنانين حول العالم، مع توفير أعلى معايير الخدمة والتميز.</w:t>
      </w:r>
      <w:r w:rsidRPr="00533288">
        <w:rPr>
          <w:rStyle w:val="normaltextrun"/>
          <w:rFonts w:ascii="Simplified Arabic" w:hAnsi="Simplified Arabic" w:cs="Simplified Arabic"/>
        </w:rPr>
        <w:t xml:space="preserve"> </w:t>
      </w:r>
    </w:p>
    <w:p w14:paraId="277BCE2B" w14:textId="77777777" w:rsidR="00896AD0" w:rsidRPr="00533288" w:rsidRDefault="00896AD0" w:rsidP="00896AD0">
      <w:pPr>
        <w:bidi/>
        <w:contextualSpacing/>
        <w:jc w:val="both"/>
        <w:rPr>
          <w:rStyle w:val="normaltextrun"/>
          <w:rFonts w:ascii="Simplified Arabic" w:hAnsi="Simplified Arabic" w:cs="Simplified Arabic"/>
        </w:rPr>
      </w:pPr>
    </w:p>
    <w:p w14:paraId="10D000EB" w14:textId="032545EA" w:rsidR="00E1598F" w:rsidRPr="00533288" w:rsidRDefault="00E1598F" w:rsidP="00533288">
      <w:pPr>
        <w:bidi/>
        <w:jc w:val="both"/>
        <w:rPr>
          <w:rStyle w:val="normaltextrun"/>
          <w:rFonts w:ascii="Simplified Arabic" w:hAnsi="Simplified Arabic" w:cs="Simplified Arabic"/>
          <w:b/>
          <w:bCs/>
        </w:rPr>
      </w:pPr>
      <w:r w:rsidRPr="00533288">
        <w:rPr>
          <w:rStyle w:val="normaltextrun"/>
          <w:rFonts w:ascii="Simplified Arabic" w:hAnsi="Simplified Arabic" w:cs="Simplified Arabic"/>
          <w:b/>
          <w:bCs/>
          <w:rtl/>
          <w:lang w:bidi="ar"/>
        </w:rPr>
        <w:t>الغرف وتجارب الإقامة</w:t>
      </w:r>
    </w:p>
    <w:p w14:paraId="16BFF929" w14:textId="6CE16C3D"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 xml:space="preserve">يضم المنتجع، المؤلف من 43 طابقاً، 795 غرفة تتميز بإطلالاتٍ خلابة على الخليج العربي وجزيرة النخلة، بالإضافة إلى 44 جناح </w:t>
      </w:r>
      <w:r w:rsidR="00777996">
        <w:rPr>
          <w:rStyle w:val="normaltextrun"/>
          <w:rFonts w:ascii="Simplified Arabic" w:hAnsi="Simplified Arabic" w:cs="Simplified Arabic" w:hint="cs"/>
          <w:rtl/>
          <w:lang w:bidi="ar"/>
        </w:rPr>
        <w:t>و</w:t>
      </w:r>
      <w:r w:rsidRPr="00533288">
        <w:rPr>
          <w:rStyle w:val="normaltextrun"/>
          <w:rFonts w:ascii="Simplified Arabic" w:hAnsi="Simplified Arabic" w:cs="Simplified Arabic"/>
          <w:rtl/>
          <w:lang w:bidi="ar"/>
        </w:rPr>
        <w:t>بنتهاوس فاخر تضم أحواض سباحة خاصة متماهية مع الأفق، توفر للضيوف تجارب رفاهية غير مسبوقة.</w:t>
      </w:r>
    </w:p>
    <w:p w14:paraId="5DC65FCD" w14:textId="7DFDB7EA"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وتتميز جميع الغرف والأجنحة و</w:t>
      </w:r>
      <w:r w:rsidR="00777996">
        <w:rPr>
          <w:rStyle w:val="normaltextrun"/>
          <w:rFonts w:ascii="Simplified Arabic" w:hAnsi="Simplified Arabic" w:cs="Simplified Arabic" w:hint="cs"/>
          <w:rtl/>
          <w:lang w:bidi="ar"/>
        </w:rPr>
        <w:t>ا</w:t>
      </w:r>
      <w:r w:rsidRPr="00533288">
        <w:rPr>
          <w:rStyle w:val="normaltextrun"/>
          <w:rFonts w:ascii="Simplified Arabic" w:hAnsi="Simplified Arabic" w:cs="Simplified Arabic"/>
          <w:rtl/>
          <w:lang w:bidi="ar"/>
        </w:rPr>
        <w:t xml:space="preserve">لبنتهاوس بفخامة استثنائية، حيث تضم مجموعة مختارة من وسائل الراحة من أشهر العلامات </w:t>
      </w:r>
      <w:r w:rsidR="00777996">
        <w:rPr>
          <w:rStyle w:val="normaltextrun"/>
          <w:rFonts w:ascii="Simplified Arabic" w:hAnsi="Simplified Arabic" w:cs="Simplified Arabic" w:hint="cs"/>
          <w:rtl/>
          <w:lang w:bidi="ar"/>
        </w:rPr>
        <w:t>الشهيرة و</w:t>
      </w:r>
      <w:r w:rsidRPr="00533288">
        <w:rPr>
          <w:rStyle w:val="normaltextrun"/>
          <w:rFonts w:ascii="Simplified Arabic" w:hAnsi="Simplified Arabic" w:cs="Simplified Arabic"/>
          <w:rtl/>
          <w:lang w:bidi="ar"/>
        </w:rPr>
        <w:t>المرموقة، مثل هيرميس وفريت وجراف.</w:t>
      </w:r>
    </w:p>
    <w:p w14:paraId="1E56275F" w14:textId="77777777"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ويمكن لجميع الضيوف المقيمين في الأجنحة أو منازل البنتهاوس الاستفادة من خدمة المضيف الشخصي المميزة، والتي تقدم مستوى عالٍ من الخدمة والرفاهية وتلبي جميع احتياجات الضيوف، بما في ذلك تفريغ الأمتعة واختيار الوسائد وكي الملابس وجولات خاصة في المنتجع وتنظيم التجارب الحصرية.</w:t>
      </w:r>
    </w:p>
    <w:p w14:paraId="6A313091" w14:textId="09857AC1"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lastRenderedPageBreak/>
        <w:t>كما يمكن للضيوف المقيمين في الأجنحة أو البنتهاوس الاستمتاع بتجربة نوم هانئة، حيث يوفر لهم المنتجع إمكانية الاختيار من قائمة متنوعة من الوسائد. ويقدّم المنتجع للضيوف تصاميماً مصغرة من كل وسادة لاختيار النوع الأنسب لهم بعد التأكد من شكلها وملمسها. وتضم قائمة الوسائد سبعة أنواع مختلفة، بما فيها الوسائد المزودة بتقنية الجل البارد ووسادة الإسفنج المرنة للرأس والقدمين ووسائد الحنطة السوداء والوسائد المخصصة للحوامل ووسائد لكامل الجسم.</w:t>
      </w:r>
    </w:p>
    <w:p w14:paraId="7C210855" w14:textId="77777777"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ويزود المنتجع جميع غرفه بتقنيات الاتصال اللاسلكية المتطورة، مما يسمح للضيوف بالتحكم بدرجة الحرارة والإضاءة والتلفزيون وغيرها من وسائل الراحة باستخدام هواتفهم المحمولة. كما يمكنهم إضفاء طابع خاص على الغرفة عن طريق التقنيات المميزة التي تتيح لهم تنزيل الوسائط والحسابات المفضلة لديهم على أجهزة التلفاز.</w:t>
      </w:r>
    </w:p>
    <w:p w14:paraId="1A49A708" w14:textId="77777777" w:rsidR="00E1598F" w:rsidRPr="00533288" w:rsidRDefault="00E1598F" w:rsidP="00533288">
      <w:pPr>
        <w:pStyle w:val="ListParagraph"/>
        <w:bidi/>
        <w:jc w:val="both"/>
        <w:rPr>
          <w:rStyle w:val="normaltextrun"/>
          <w:rFonts w:ascii="Simplified Arabic" w:hAnsi="Simplified Arabic" w:cs="Simplified Arabic"/>
        </w:rPr>
      </w:pPr>
    </w:p>
    <w:p w14:paraId="1699A504" w14:textId="3E9F5FA6" w:rsidR="00E1598F" w:rsidRPr="00533288" w:rsidRDefault="00E1598F" w:rsidP="00533288">
      <w:pPr>
        <w:bidi/>
        <w:ind w:left="360"/>
        <w:jc w:val="both"/>
        <w:rPr>
          <w:rStyle w:val="normaltextrun"/>
          <w:rFonts w:ascii="Simplified Arabic" w:hAnsi="Simplified Arabic" w:cs="Simplified Arabic"/>
          <w:b/>
          <w:bCs/>
        </w:rPr>
      </w:pPr>
      <w:r w:rsidRPr="00533288">
        <w:rPr>
          <w:rStyle w:val="normaltextrun"/>
          <w:rFonts w:ascii="Simplified Arabic" w:hAnsi="Simplified Arabic" w:cs="Simplified Arabic"/>
          <w:b/>
          <w:bCs/>
          <w:rtl/>
          <w:lang w:bidi="ar"/>
        </w:rPr>
        <w:t>تجارب الطعام</w:t>
      </w:r>
    </w:p>
    <w:p w14:paraId="1F5C4C64" w14:textId="7B5BC080" w:rsidR="00E1598F" w:rsidRPr="00533288" w:rsidRDefault="00E1598F" w:rsidP="00533288">
      <w:pPr>
        <w:pStyle w:val="ListParagraph"/>
        <w:numPr>
          <w:ilvl w:val="0"/>
          <w:numId w:val="11"/>
        </w:numPr>
        <w:bidi/>
        <w:jc w:val="both"/>
        <w:rPr>
          <w:rFonts w:ascii="Simplified Arabic" w:hAnsi="Simplified Arabic" w:cs="Simplified Arabic"/>
        </w:rPr>
      </w:pPr>
      <w:r w:rsidRPr="00533288">
        <w:rPr>
          <w:rFonts w:ascii="Simplified Arabic" w:hAnsi="Simplified Arabic" w:cs="Simplified Arabic"/>
          <w:rtl/>
          <w:lang w:bidi="ar"/>
        </w:rPr>
        <w:t xml:space="preserve">يوفر </w:t>
      </w:r>
      <w:r w:rsidR="00364B73">
        <w:rPr>
          <w:rFonts w:ascii="Simplified Arabic" w:hAnsi="Simplified Arabic" w:cs="Simplified Arabic" w:hint="cs"/>
          <w:rtl/>
          <w:lang w:bidi="ar"/>
        </w:rPr>
        <w:t>منتجع أتلانتس ذا رويال لضيوفه</w:t>
      </w:r>
      <w:r w:rsidRPr="00533288">
        <w:rPr>
          <w:rFonts w:ascii="Simplified Arabic" w:hAnsi="Simplified Arabic" w:cs="Simplified Arabic"/>
          <w:rtl/>
          <w:lang w:bidi="ar"/>
        </w:rPr>
        <w:t xml:space="preserve"> خياراتٍ متنوعة من تجارب الطعام المميزة، حيث يضم 17 مطعم وركن مشروبات عالمي بإشراف نخبة من الطهاة، بمن فيهم غاستون أكوريو وأريانا بندي وكوستاس سبيلياديس وخوسيه أندريه. بينما تفتتح علامة نوبو أول حوض سباحة ونادي شاطئي في المنتجع، ويطلق هستون بلومنتال ريزونانس، أول ركن مشروبات خاص بالعلامة، إلى جانب تقديم تجارب طعام فريدة للضيوف. </w:t>
      </w:r>
    </w:p>
    <w:p w14:paraId="32EB6C2D" w14:textId="257B8919"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 xml:space="preserve">كما يضم المنتجع مطعم لينج لينج، الواقع في الطابق 22 بجوار كلاود 22، الذي يوفر تجربة طعام منقطعة النظير، بدءاً من الصباح الباكر حتى ساعات الليل المتأخرة، والتي تتيح للضيوف الاستمتاع بأشهى الأطباق على وقع الأنغام الموسيقية العذبة ومع الإطلالات الخلابة. ويتميز المطعم العصري بأجواء مستوحاة من الثقافة المحلية الغنية وإطلالاتٍ بانورامية مميزة على الخليج العربي وأفق دبي الرائع. </w:t>
      </w:r>
    </w:p>
    <w:p w14:paraId="0CA1B7A4" w14:textId="77777777" w:rsidR="00E1598F" w:rsidRPr="00533288" w:rsidRDefault="00E1598F" w:rsidP="00533288">
      <w:pPr>
        <w:pStyle w:val="ListParagraph"/>
        <w:bidi/>
        <w:jc w:val="both"/>
        <w:rPr>
          <w:rFonts w:ascii="Simplified Arabic" w:hAnsi="Simplified Arabic" w:cs="Simplified Arabic"/>
        </w:rPr>
      </w:pPr>
    </w:p>
    <w:p w14:paraId="330ED862" w14:textId="77777777" w:rsidR="00E1598F" w:rsidRPr="00533288" w:rsidRDefault="00E1598F" w:rsidP="00533288">
      <w:pPr>
        <w:bidi/>
        <w:jc w:val="both"/>
        <w:rPr>
          <w:rStyle w:val="normaltextrun"/>
          <w:rFonts w:ascii="Simplified Arabic" w:hAnsi="Simplified Arabic" w:cs="Simplified Arabic"/>
          <w:b/>
          <w:bCs/>
        </w:rPr>
      </w:pPr>
      <w:r w:rsidRPr="00533288">
        <w:rPr>
          <w:rStyle w:val="normaltextrun"/>
          <w:rFonts w:ascii="Simplified Arabic" w:hAnsi="Simplified Arabic" w:cs="Simplified Arabic"/>
          <w:b/>
          <w:bCs/>
          <w:rtl/>
          <w:lang w:bidi="ar"/>
        </w:rPr>
        <w:t>الفعاليات الترفيهية وتجارب الحياة الليلية</w:t>
      </w:r>
    </w:p>
    <w:p w14:paraId="5B8FFE38" w14:textId="53922206"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يضم المنتجع المؤلف من ستة أبراج حوض سباحة سكاي</w:t>
      </w:r>
      <w:r w:rsidR="00364B73">
        <w:rPr>
          <w:rStyle w:val="normaltextrun"/>
          <w:rFonts w:ascii="Simplified Arabic" w:hAnsi="Simplified Arabic" w:cs="Simplified Arabic"/>
          <w:lang w:bidi="ar"/>
        </w:rPr>
        <w:t xml:space="preserve"> Pool </w:t>
      </w:r>
      <w:r w:rsidRPr="00533288">
        <w:rPr>
          <w:rStyle w:val="normaltextrun"/>
          <w:rFonts w:ascii="Simplified Arabic" w:hAnsi="Simplified Arabic" w:cs="Simplified Arabic"/>
          <w:rtl/>
          <w:lang w:bidi="ar"/>
        </w:rPr>
        <w:t xml:space="preserve">في الطابق 22، بطول 90 متر، يشكل جزءاً من تجربة كلاود 22 الترفيهية في الهواء الطلق، بالإضافة إلى الأكواخ الشاطئية المخصصة لكبار الشخصيات مع أحواض الغطس الخاصة وركن المشروبات والركن المخصص لمنسق الأغاني. كما يوفر المنتجع لعشاق الترفيه والتسلية والفعاليات الليلية المميزة فرصة الاستمتاع بالموسيقى التي يقدمها أشهر منسقي الأغاني العالميين، مع إطلالة خلابة على أفق دبي الرائع. </w:t>
      </w:r>
    </w:p>
    <w:p w14:paraId="3E188349" w14:textId="6743F18D"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ويضم المنتجع الفاخر</w:t>
      </w:r>
      <w:r w:rsidR="007575A8" w:rsidRPr="007575A8">
        <w:rPr>
          <w:rStyle w:val="normaltextrun"/>
          <w:rFonts w:ascii="Simplified Arabic" w:hAnsi="Simplified Arabic" w:cs="Simplified Arabic"/>
          <w:rtl/>
          <w:lang w:bidi="ar"/>
        </w:rPr>
        <w:t xml:space="preserve"> </w:t>
      </w:r>
      <w:r w:rsidR="007575A8" w:rsidRPr="00533288">
        <w:rPr>
          <w:rStyle w:val="normaltextrun"/>
          <w:rFonts w:ascii="Simplified Arabic" w:hAnsi="Simplified Arabic" w:cs="Simplified Arabic"/>
          <w:rtl/>
          <w:lang w:bidi="ar"/>
        </w:rPr>
        <w:t>ركن المشروبات الأول</w:t>
      </w:r>
      <w:r w:rsidRPr="00533288">
        <w:rPr>
          <w:rStyle w:val="normaltextrun"/>
          <w:rFonts w:ascii="Simplified Arabic" w:hAnsi="Simplified Arabic" w:cs="Simplified Arabic"/>
          <w:rtl/>
          <w:lang w:bidi="ar"/>
        </w:rPr>
        <w:t xml:space="preserve"> </w:t>
      </w:r>
      <w:r w:rsidR="007575A8">
        <w:rPr>
          <w:rStyle w:val="normaltextrun"/>
          <w:rFonts w:ascii="Simplified Arabic" w:hAnsi="Simplified Arabic" w:cs="Simplified Arabic" w:hint="cs"/>
          <w:rtl/>
          <w:lang w:bidi="ar"/>
        </w:rPr>
        <w:t>"</w:t>
      </w:r>
      <w:r w:rsidRPr="00533288">
        <w:rPr>
          <w:rStyle w:val="normaltextrun"/>
          <w:rFonts w:ascii="Simplified Arabic" w:hAnsi="Simplified Arabic" w:cs="Simplified Arabic"/>
          <w:rtl/>
          <w:lang w:bidi="ar"/>
        </w:rPr>
        <w:t>ريزونانس</w:t>
      </w:r>
      <w:r w:rsidR="007575A8">
        <w:rPr>
          <w:rStyle w:val="normaltextrun"/>
          <w:rFonts w:ascii="Simplified Arabic" w:hAnsi="Simplified Arabic" w:cs="Simplified Arabic" w:hint="cs"/>
          <w:rtl/>
          <w:lang w:bidi="ar"/>
        </w:rPr>
        <w:t xml:space="preserve">" </w:t>
      </w:r>
      <w:r w:rsidRPr="00533288">
        <w:rPr>
          <w:rStyle w:val="normaltextrun"/>
          <w:rFonts w:ascii="Simplified Arabic" w:hAnsi="Simplified Arabic" w:cs="Simplified Arabic"/>
          <w:rtl/>
          <w:lang w:bidi="ar"/>
        </w:rPr>
        <w:t>من علامة هستون بلومنتال، والمقرر أن يضم حوض أسماك بارتفاع 6.5 متر يحتوي على 4 آلاف نوعاً من قناديل البحر. ويقدم هذا المفهوم الجديد والفريد بالكامل تجارب طعام لا تُنسى مع قائمة مختارة بعناية من أشهى المأكولات والكوكتيلات التي يحلو تناولها برفقة العروض الترفيهية المسلية.</w:t>
      </w:r>
      <w:r w:rsidR="00533288" w:rsidRPr="00533288">
        <w:rPr>
          <w:rStyle w:val="normaltextrun"/>
          <w:rFonts w:ascii="Simplified Arabic" w:hAnsi="Simplified Arabic" w:cs="Simplified Arabic"/>
          <w:rtl/>
          <w:lang w:bidi="ar"/>
        </w:rPr>
        <w:t xml:space="preserve"> </w:t>
      </w:r>
    </w:p>
    <w:p w14:paraId="4D71524C" w14:textId="77777777" w:rsidR="00E1598F" w:rsidRPr="00533288" w:rsidRDefault="00E1598F" w:rsidP="00533288">
      <w:pPr>
        <w:pStyle w:val="ListParagraph"/>
        <w:numPr>
          <w:ilvl w:val="0"/>
          <w:numId w:val="11"/>
        </w:num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lastRenderedPageBreak/>
        <w:t>ويحتضن المنتجع مجموعة واسعة من تصاميم النوافير والمجسمات المائية من تصميم ويت ديزاين، الشركة الرائدة في هذا المجال، بما فيها نافورة سكاي بليز التي تنفث اللهب، وهي النافورة الأولى والوحيدة التي تقدم عروض النار والماء بشكل دائم في الشرق الأوسط.</w:t>
      </w:r>
    </w:p>
    <w:p w14:paraId="0F6F1217" w14:textId="77777777" w:rsidR="00E1598F" w:rsidRPr="00533288" w:rsidRDefault="00E1598F" w:rsidP="00533288">
      <w:pPr>
        <w:pStyle w:val="ListParagraph"/>
        <w:bidi/>
        <w:jc w:val="both"/>
        <w:rPr>
          <w:rStyle w:val="normaltextrun"/>
          <w:rFonts w:ascii="Simplified Arabic" w:hAnsi="Simplified Arabic" w:cs="Simplified Arabic"/>
        </w:rPr>
      </w:pPr>
    </w:p>
    <w:p w14:paraId="3315C616" w14:textId="07AB1A8F" w:rsidR="00E1598F" w:rsidRPr="00533288" w:rsidRDefault="00E1598F" w:rsidP="00533288">
      <w:pPr>
        <w:bidi/>
        <w:jc w:val="both"/>
        <w:rPr>
          <w:rStyle w:val="normaltextrun"/>
          <w:rFonts w:ascii="Simplified Arabic" w:hAnsi="Simplified Arabic" w:cs="Simplified Arabic"/>
        </w:rPr>
      </w:pPr>
      <w:r w:rsidRPr="00533288">
        <w:rPr>
          <w:rStyle w:val="normaltextrun"/>
          <w:rFonts w:ascii="Simplified Arabic" w:hAnsi="Simplified Arabic" w:cs="Simplified Arabic"/>
          <w:rtl/>
          <w:lang w:bidi="ar"/>
        </w:rPr>
        <w:t xml:space="preserve">ومن المقرر أن يقيم </w:t>
      </w:r>
      <w:r w:rsidR="00364B73">
        <w:rPr>
          <w:rStyle w:val="normaltextrun"/>
          <w:rFonts w:ascii="Simplified Arabic" w:hAnsi="Simplified Arabic" w:cs="Simplified Arabic" w:hint="cs"/>
          <w:rtl/>
          <w:lang w:bidi="ar"/>
        </w:rPr>
        <w:t>منتجع أتلانتس ذا رويال ح</w:t>
      </w:r>
      <w:r w:rsidRPr="00533288">
        <w:rPr>
          <w:rStyle w:val="normaltextrun"/>
          <w:rFonts w:ascii="Simplified Arabic" w:hAnsi="Simplified Arabic" w:cs="Simplified Arabic"/>
          <w:rtl/>
          <w:lang w:bidi="ar"/>
        </w:rPr>
        <w:t xml:space="preserve">فلَ افتتاح </w:t>
      </w:r>
      <w:r w:rsidR="007575A8">
        <w:rPr>
          <w:rStyle w:val="normaltextrun"/>
          <w:rFonts w:ascii="Simplified Arabic" w:hAnsi="Simplified Arabic" w:cs="Simplified Arabic" w:hint="cs"/>
          <w:rtl/>
          <w:lang w:bidi="ar"/>
        </w:rPr>
        <w:t>لا مثيل له</w:t>
      </w:r>
      <w:r w:rsidRPr="00533288">
        <w:rPr>
          <w:rStyle w:val="normaltextrun"/>
          <w:rFonts w:ascii="Simplified Arabic" w:hAnsi="Simplified Arabic" w:cs="Simplified Arabic"/>
          <w:rtl/>
          <w:lang w:bidi="ar"/>
        </w:rPr>
        <w:t xml:space="preserve"> في يناير</w:t>
      </w:r>
      <w:r w:rsidR="007575A8">
        <w:rPr>
          <w:rStyle w:val="normaltextrun"/>
          <w:rFonts w:ascii="Simplified Arabic" w:hAnsi="Simplified Arabic" w:cs="Simplified Arabic" w:hint="cs"/>
          <w:rtl/>
          <w:lang w:bidi="ar"/>
        </w:rPr>
        <w:t xml:space="preserve"> </w:t>
      </w:r>
      <w:r w:rsidR="007575A8">
        <w:rPr>
          <w:rStyle w:val="normaltextrun"/>
          <w:rFonts w:ascii="Simplified Arabic" w:hAnsi="Simplified Arabic" w:cs="Simplified Arabic"/>
          <w:lang w:val="en-US" w:bidi="ar"/>
        </w:rPr>
        <w:t>2023</w:t>
      </w:r>
      <w:r w:rsidRPr="00533288">
        <w:rPr>
          <w:rStyle w:val="normaltextrun"/>
          <w:rFonts w:ascii="Simplified Arabic" w:hAnsi="Simplified Arabic" w:cs="Simplified Arabic"/>
          <w:rtl/>
          <w:lang w:bidi="ar"/>
        </w:rPr>
        <w:t xml:space="preserve"> يشارك فيه كوكبة من النجوم قبل البدء باستقبال الضيوف، ليسترجع من خلاله ذكريات حفل افتتاح منتجع أتلانتس النخلة في عام 2008، الذي شهد مشاركة شخصيات بارزة، مثل روبرت دينيرو وجيرارد بتلر وكايلي مينوج وبريانكا شوبرا وسط عروض الألعاب النارية المذهلة. </w:t>
      </w:r>
    </w:p>
    <w:p w14:paraId="655D09A4" w14:textId="77777777" w:rsidR="00E1598F" w:rsidRPr="00533288" w:rsidRDefault="00E1598F" w:rsidP="00533288">
      <w:pPr>
        <w:pStyle w:val="ListParagraph"/>
        <w:bidi/>
        <w:ind w:left="770"/>
        <w:jc w:val="both"/>
        <w:rPr>
          <w:rStyle w:val="normaltextrun"/>
          <w:rFonts w:ascii="Simplified Arabic" w:hAnsi="Simplified Arabic" w:cs="Simplified Arabic"/>
        </w:rPr>
      </w:pPr>
    </w:p>
    <w:p w14:paraId="3D47B5A4" w14:textId="7374888B" w:rsidR="00E1598F" w:rsidRPr="00533288" w:rsidRDefault="00E1598F" w:rsidP="00533288">
      <w:pPr>
        <w:shd w:val="clear" w:color="auto" w:fill="FFFFFF" w:themeFill="background1"/>
        <w:bidi/>
        <w:jc w:val="both"/>
        <w:rPr>
          <w:rFonts w:ascii="Simplified Arabic" w:eastAsia="Times New Roman" w:hAnsi="Simplified Arabic" w:cs="Simplified Arabic"/>
          <w:i/>
          <w:iCs/>
        </w:rPr>
      </w:pPr>
      <w:r w:rsidRPr="00533288">
        <w:rPr>
          <w:rFonts w:ascii="Simplified Arabic" w:eastAsia="Times New Roman" w:hAnsi="Simplified Arabic" w:cs="Simplified Arabic"/>
          <w:rtl/>
          <w:lang w:bidi="ar"/>
        </w:rPr>
        <w:t>وتعليقاً على هذا الموضوع، قال تيموثي كيلي، المدير الإداري لمنتجعات أتلانتس دبي:</w:t>
      </w:r>
      <w:r w:rsidRPr="00533288">
        <w:rPr>
          <w:rFonts w:ascii="Simplified Arabic" w:eastAsia="Times New Roman" w:hAnsi="Simplified Arabic" w:cs="Simplified Arabic"/>
          <w:i/>
          <w:iCs/>
          <w:rtl/>
          <w:lang w:bidi="ar"/>
        </w:rPr>
        <w:t xml:space="preserve"> "يسعدنا الكشف عن الصور الأولية لمنتجع </w:t>
      </w:r>
      <w:r w:rsidR="00364B73">
        <w:rPr>
          <w:rFonts w:ascii="Simplified Arabic" w:eastAsia="Times New Roman" w:hAnsi="Simplified Arabic" w:cs="Simplified Arabic" w:hint="cs"/>
          <w:i/>
          <w:iCs/>
          <w:rtl/>
          <w:lang w:bidi="ar"/>
        </w:rPr>
        <w:t>أتلانتس ذا رويال</w:t>
      </w:r>
      <w:r w:rsidRPr="00533288">
        <w:rPr>
          <w:rFonts w:ascii="Simplified Arabic" w:eastAsia="Times New Roman" w:hAnsi="Simplified Arabic" w:cs="Simplified Arabic"/>
          <w:i/>
          <w:iCs/>
          <w:rtl/>
          <w:lang w:bidi="ar"/>
        </w:rPr>
        <w:t xml:space="preserve"> أحد أبرز الوجهات الترفيهية الفاخرة في العالم. ويشكل افتتاح منتجع بحجم </w:t>
      </w:r>
      <w:r w:rsidR="00364B73">
        <w:rPr>
          <w:rFonts w:ascii="Simplified Arabic" w:eastAsia="Times New Roman" w:hAnsi="Simplified Arabic" w:cs="Simplified Arabic" w:hint="cs"/>
          <w:i/>
          <w:iCs/>
          <w:rtl/>
          <w:lang w:bidi="ar"/>
        </w:rPr>
        <w:t>أتلانتس ذا رويال</w:t>
      </w:r>
      <w:r w:rsidR="00364B73">
        <w:rPr>
          <w:rStyle w:val="CommentReference"/>
          <w:rFonts w:hint="cs"/>
          <w:rtl/>
        </w:rPr>
        <w:t xml:space="preserve"> </w:t>
      </w:r>
      <w:r w:rsidR="00364B73">
        <w:rPr>
          <w:rFonts w:ascii="Simplified Arabic" w:eastAsia="Times New Roman" w:hAnsi="Simplified Arabic" w:cs="Simplified Arabic" w:hint="cs"/>
          <w:i/>
          <w:iCs/>
          <w:rtl/>
          <w:lang w:bidi="ar"/>
        </w:rPr>
        <w:t xml:space="preserve">حدثاً </w:t>
      </w:r>
      <w:r w:rsidRPr="00533288">
        <w:rPr>
          <w:rFonts w:ascii="Simplified Arabic" w:eastAsia="Times New Roman" w:hAnsi="Simplified Arabic" w:cs="Simplified Arabic"/>
          <w:i/>
          <w:iCs/>
          <w:rtl/>
          <w:lang w:bidi="ar"/>
        </w:rPr>
        <w:t>مهماً يحدث مرة أو مرتين كل عشر سنوات، نحن متحمسون لاستقبال ضيوفنا من جميع أنحاء العالم.</w:t>
      </w:r>
      <w:r w:rsidR="00533288" w:rsidRPr="00533288">
        <w:rPr>
          <w:rFonts w:ascii="Simplified Arabic" w:eastAsia="Times New Roman" w:hAnsi="Simplified Arabic" w:cs="Simplified Arabic"/>
          <w:i/>
          <w:iCs/>
          <w:rtl/>
          <w:lang w:bidi="ar"/>
        </w:rPr>
        <w:t xml:space="preserve"> </w:t>
      </w:r>
      <w:r w:rsidRPr="00533288">
        <w:rPr>
          <w:rFonts w:ascii="Simplified Arabic" w:eastAsia="Times New Roman" w:hAnsi="Simplified Arabic" w:cs="Simplified Arabic"/>
          <w:i/>
          <w:iCs/>
          <w:rtl/>
          <w:lang w:bidi="ar"/>
        </w:rPr>
        <w:t>ويتفرد المنتجع بتصميمه المميز كما توضح الصور الجديدة، مما يجعله أيقونةً بارزةً في أفق دبي. ونشعر بحماس كبير للبدء باستقبال ضيوفنا في العام المقبل ومنحهم تجربة ف</w:t>
      </w:r>
      <w:r w:rsidR="00364B73">
        <w:rPr>
          <w:rFonts w:ascii="Simplified Arabic" w:eastAsia="Times New Roman" w:hAnsi="Simplified Arabic" w:cs="Simplified Arabic" w:hint="cs"/>
          <w:i/>
          <w:iCs/>
          <w:rtl/>
          <w:lang w:bidi="ar"/>
        </w:rPr>
        <w:t xml:space="preserve">خمة </w:t>
      </w:r>
      <w:r w:rsidRPr="00533288">
        <w:rPr>
          <w:rFonts w:ascii="Simplified Arabic" w:eastAsia="Times New Roman" w:hAnsi="Simplified Arabic" w:cs="Simplified Arabic"/>
          <w:i/>
          <w:iCs/>
          <w:rtl/>
          <w:lang w:bidi="ar"/>
        </w:rPr>
        <w:t>لا تنسى".</w:t>
      </w:r>
    </w:p>
    <w:p w14:paraId="03101EFC" w14:textId="77777777" w:rsidR="00E1598F" w:rsidRPr="00533288" w:rsidRDefault="00E1598F" w:rsidP="00533288">
      <w:pPr>
        <w:shd w:val="clear" w:color="auto" w:fill="FFFFFF" w:themeFill="background1"/>
        <w:bidi/>
        <w:rPr>
          <w:rFonts w:ascii="Simplified Arabic" w:eastAsia="Times New Roman" w:hAnsi="Simplified Arabic" w:cs="Simplified Arabic"/>
          <w:i/>
        </w:rPr>
      </w:pPr>
    </w:p>
    <w:p w14:paraId="1C816B30" w14:textId="30894EE4" w:rsidR="00E1598F" w:rsidRPr="00533288" w:rsidRDefault="00E1598F" w:rsidP="00533288">
      <w:pPr>
        <w:shd w:val="clear" w:color="auto" w:fill="FFFFFF" w:themeFill="background1"/>
        <w:bidi/>
        <w:jc w:val="both"/>
        <w:rPr>
          <w:rFonts w:ascii="Simplified Arabic" w:eastAsia="Times New Roman" w:hAnsi="Simplified Arabic" w:cs="Simplified Arabic"/>
          <w:iCs/>
        </w:rPr>
      </w:pPr>
      <w:r w:rsidRPr="00533288">
        <w:rPr>
          <w:rFonts w:ascii="Simplified Arabic" w:hAnsi="Simplified Arabic" w:cs="Simplified Arabic"/>
          <w:rtl/>
          <w:lang w:bidi="ar"/>
        </w:rPr>
        <w:t xml:space="preserve">للحجز في منتجع </w:t>
      </w:r>
      <w:r w:rsidR="00364B73">
        <w:rPr>
          <w:rFonts w:ascii="Simplified Arabic" w:hAnsi="Simplified Arabic" w:cs="Simplified Arabic" w:hint="cs"/>
          <w:rtl/>
          <w:lang w:bidi="ar"/>
        </w:rPr>
        <w:t>أتلانتس ذا رويال،</w:t>
      </w:r>
      <w:r w:rsidRPr="00533288">
        <w:rPr>
          <w:rFonts w:ascii="Simplified Arabic" w:hAnsi="Simplified Arabic" w:cs="Simplified Arabic"/>
          <w:rtl/>
          <w:lang w:bidi="ar"/>
        </w:rPr>
        <w:t xml:space="preserve"> يرجى زيارة الرابط التالي:</w:t>
      </w:r>
      <w:r w:rsidR="003D0FEF">
        <w:rPr>
          <w:rFonts w:ascii="Simplified Arabic" w:hAnsi="Simplified Arabic" w:cs="Simplified Arabic" w:hint="cs"/>
          <w:rtl/>
          <w:lang w:bidi="ar"/>
        </w:rPr>
        <w:t xml:space="preserve"> </w:t>
      </w:r>
      <w:hyperlink r:id="rId8" w:history="1">
        <w:r w:rsidR="003D0FEF" w:rsidRPr="004D5230">
          <w:rPr>
            <w:rStyle w:val="Hyperlink"/>
            <w:rFonts w:ascii="Simplified Arabic" w:eastAsia="Times New Roman" w:hAnsi="Simplified Arabic" w:cs="Simplified Arabic"/>
          </w:rPr>
          <w:t>www.</w:t>
        </w:r>
        <w:r w:rsidR="003D0FEF" w:rsidRPr="004D5230">
          <w:rPr>
            <w:rStyle w:val="Hyperlink"/>
            <w:rFonts w:ascii="Simplified Arabic" w:hAnsi="Simplified Arabic" w:cs="Simplified Arabic"/>
          </w:rPr>
          <w:t>atlantistheroyal.com</w:t>
        </w:r>
      </w:hyperlink>
      <w:r w:rsidR="003D0FEF">
        <w:rPr>
          <w:rFonts w:ascii="Simplified Arabic" w:eastAsia="Times New Roman" w:hAnsi="Simplified Arabic" w:cs="Simplified Arabic" w:hint="cs"/>
          <w:rtl/>
        </w:rPr>
        <w:t>.</w:t>
      </w:r>
      <w:r w:rsidRPr="00533288">
        <w:rPr>
          <w:rFonts w:ascii="Simplified Arabic" w:hAnsi="Simplified Arabic" w:cs="Simplified Arabic"/>
          <w:rtl/>
          <w:lang w:bidi="ar"/>
        </w:rPr>
        <w:t xml:space="preserve"> تتوافر الحجوزات اعتباراً من 31 أكتوبر 2022، والإقامات من 2023.</w:t>
      </w:r>
    </w:p>
    <w:p w14:paraId="2BF9C86A" w14:textId="77777777" w:rsidR="00E1598F" w:rsidRPr="00533288" w:rsidRDefault="00E1598F" w:rsidP="00533288">
      <w:pPr>
        <w:bidi/>
        <w:jc w:val="center"/>
        <w:rPr>
          <w:rFonts w:ascii="Simplified Arabic" w:hAnsi="Simplified Arabic" w:cs="Simplified Arabic"/>
        </w:rPr>
      </w:pPr>
    </w:p>
    <w:p w14:paraId="494EA7C5" w14:textId="33F492D3" w:rsidR="00E1598F" w:rsidRPr="00DB4DFF" w:rsidRDefault="00E1598F" w:rsidP="00DB4DFF">
      <w:pPr>
        <w:bidi/>
        <w:jc w:val="center"/>
        <w:rPr>
          <w:rFonts w:ascii="Simplified Arabic" w:hAnsi="Simplified Arabic" w:cs="Simplified Arabic"/>
        </w:rPr>
      </w:pPr>
      <w:r w:rsidRPr="00533288">
        <w:rPr>
          <w:rFonts w:ascii="Simplified Arabic" w:hAnsi="Simplified Arabic" w:cs="Simplified Arabic"/>
          <w:rtl/>
          <w:lang w:bidi="ar"/>
        </w:rPr>
        <w:t>***انتهى***</w:t>
      </w:r>
    </w:p>
    <w:p w14:paraId="69870F20" w14:textId="6954CEE5" w:rsidR="00E1598F" w:rsidRDefault="00E1598F" w:rsidP="00533288">
      <w:pPr>
        <w:bidi/>
        <w:jc w:val="both"/>
        <w:rPr>
          <w:rFonts w:ascii="Simplified Arabic" w:hAnsi="Simplified Arabic" w:cs="Simplified Arabic"/>
          <w:b/>
          <w:bCs/>
          <w:color w:val="000000"/>
          <w:u w:val="single"/>
          <w:lang w:bidi="ar"/>
        </w:rPr>
      </w:pPr>
      <w:r w:rsidRPr="00533288">
        <w:rPr>
          <w:rFonts w:ascii="Simplified Arabic" w:hAnsi="Simplified Arabic" w:cs="Simplified Arabic"/>
          <w:b/>
          <w:bCs/>
          <w:color w:val="000000"/>
          <w:u w:val="single"/>
          <w:rtl/>
          <w:lang w:bidi="ar"/>
        </w:rPr>
        <w:t>للاستفسارات الإعلامية</w:t>
      </w:r>
    </w:p>
    <w:p w14:paraId="759223DE" w14:textId="30ED6FCF" w:rsidR="00DB4DFF" w:rsidRPr="00DB4DFF" w:rsidRDefault="00DB4DFF" w:rsidP="00DB4DFF">
      <w:pPr>
        <w:bidi/>
        <w:jc w:val="both"/>
        <w:rPr>
          <w:rFonts w:ascii="Simplified Arabic" w:hAnsi="Simplified Arabic" w:cs="Simplified Arabic"/>
          <w:color w:val="000000"/>
          <w:rtl/>
        </w:rPr>
      </w:pPr>
      <w:r w:rsidRPr="00DB4DFF">
        <w:rPr>
          <w:rFonts w:ascii="Simplified Arabic" w:hAnsi="Simplified Arabic" w:cs="Simplified Arabic" w:hint="cs"/>
          <w:color w:val="000000"/>
          <w:rtl/>
        </w:rPr>
        <w:t>هدى إسماعيل</w:t>
      </w:r>
    </w:p>
    <w:p w14:paraId="1FE73004" w14:textId="29D3F428" w:rsidR="00DB4DFF" w:rsidRPr="00DB4DFF" w:rsidRDefault="00DB4DFF" w:rsidP="00DB4DFF">
      <w:pPr>
        <w:jc w:val="right"/>
        <w:rPr>
          <w:rFonts w:ascii="Simplified Arabic" w:hAnsi="Simplified Arabic" w:cs="Simplified Arabic"/>
          <w:color w:val="000000"/>
          <w:lang w:val="en-US"/>
        </w:rPr>
      </w:pPr>
      <w:r w:rsidRPr="00DB4DFF">
        <w:rPr>
          <w:rFonts w:ascii="Simplified Arabic" w:hAnsi="Simplified Arabic" w:cs="Simplified Arabic"/>
          <w:color w:val="000000"/>
          <w:lang w:val="en-US"/>
        </w:rPr>
        <w:t>+971504647050</w:t>
      </w:r>
    </w:p>
    <w:p w14:paraId="158378D4" w14:textId="49754D62" w:rsidR="00DB4DFF" w:rsidRPr="00DB4DFF" w:rsidRDefault="0012226D" w:rsidP="00AD1B70">
      <w:pPr>
        <w:jc w:val="right"/>
        <w:rPr>
          <w:rFonts w:ascii="Simplified Arabic" w:hAnsi="Simplified Arabic" w:cs="Simplified Arabic"/>
          <w:color w:val="000000"/>
          <w:rtl/>
          <w:lang w:val="en-US"/>
        </w:rPr>
      </w:pPr>
      <w:hyperlink r:id="rId9" w:history="1">
        <w:r w:rsidR="00DB4DFF" w:rsidRPr="00DB4DFF">
          <w:rPr>
            <w:rStyle w:val="Hyperlink"/>
            <w:rFonts w:ascii="Simplified Arabic" w:hAnsi="Simplified Arabic" w:cs="Simplified Arabic"/>
            <w:u w:val="none"/>
            <w:lang w:val="en-US"/>
          </w:rPr>
          <w:t>huda@katchthis.com</w:t>
        </w:r>
      </w:hyperlink>
      <w:r w:rsidR="00DB4DFF" w:rsidRPr="00DB4DFF">
        <w:rPr>
          <w:rFonts w:ascii="Simplified Arabic" w:hAnsi="Simplified Arabic" w:cs="Simplified Arabic"/>
          <w:color w:val="000000"/>
          <w:lang w:val="en-US"/>
        </w:rPr>
        <w:t xml:space="preserve"> </w:t>
      </w:r>
    </w:p>
    <w:p w14:paraId="114FD348" w14:textId="72D3534F" w:rsidR="00DB4DFF" w:rsidRDefault="00DB4DFF" w:rsidP="00DB4DFF">
      <w:pPr>
        <w:bidi/>
        <w:jc w:val="both"/>
        <w:rPr>
          <w:rFonts w:ascii="Simplified Arabic" w:hAnsi="Simplified Arabic" w:cs="Simplified Arabic"/>
          <w:color w:val="000000"/>
          <w:rtl/>
          <w:lang w:val="en-US"/>
        </w:rPr>
      </w:pPr>
      <w:r w:rsidRPr="00DB4DFF">
        <w:rPr>
          <w:rFonts w:ascii="Simplified Arabic" w:hAnsi="Simplified Arabic" w:cs="Simplified Arabic" w:hint="cs"/>
          <w:color w:val="000000"/>
          <w:rtl/>
          <w:lang w:val="en-US"/>
        </w:rPr>
        <w:t xml:space="preserve">سلمى خليفة </w:t>
      </w:r>
    </w:p>
    <w:p w14:paraId="302FEF5E" w14:textId="2F3AD7C9" w:rsidR="00DB4DFF" w:rsidRPr="00DB4DFF" w:rsidRDefault="0012226D" w:rsidP="00DB4DFF">
      <w:pPr>
        <w:jc w:val="right"/>
        <w:rPr>
          <w:rFonts w:ascii="Simplified Arabic" w:hAnsi="Simplified Arabic" w:cs="Simplified Arabic"/>
          <w:color w:val="000000"/>
          <w:lang w:val="en-US"/>
        </w:rPr>
      </w:pPr>
      <w:hyperlink r:id="rId10" w:history="1">
        <w:r w:rsidR="00DB4DFF" w:rsidRPr="001B77DA">
          <w:rPr>
            <w:rStyle w:val="Hyperlink"/>
            <w:rFonts w:ascii="Simplified Arabic" w:hAnsi="Simplified Arabic" w:cs="Simplified Arabic"/>
            <w:lang w:val="en-US"/>
          </w:rPr>
          <w:t>Salma@katchthis.com</w:t>
        </w:r>
      </w:hyperlink>
      <w:r w:rsidR="00DB4DFF">
        <w:rPr>
          <w:rFonts w:ascii="Simplified Arabic" w:hAnsi="Simplified Arabic" w:cs="Simplified Arabic"/>
          <w:color w:val="000000"/>
          <w:lang w:val="en-US"/>
        </w:rPr>
        <w:t xml:space="preserve"> </w:t>
      </w:r>
    </w:p>
    <w:p w14:paraId="072E618B" w14:textId="342683A4" w:rsidR="00AD1B70" w:rsidRPr="00AD1B70" w:rsidRDefault="00816114" w:rsidP="00AD1B70">
      <w:pPr>
        <w:autoSpaceDE w:val="0"/>
        <w:autoSpaceDN w:val="0"/>
        <w:bidi/>
        <w:rPr>
          <w:rFonts w:ascii="Simplified Arabic" w:hAnsi="Simplified Arabic" w:cs="Simplified Arabic"/>
          <w:color w:val="000000"/>
        </w:rPr>
      </w:pPr>
      <w:r w:rsidRPr="00AD1B70">
        <w:rPr>
          <w:rFonts w:ascii="Simplified Arabic" w:hAnsi="Simplified Arabic" w:cs="Simplified Arabic"/>
          <w:color w:val="000000"/>
        </w:rPr>
        <w:t>+9715</w:t>
      </w:r>
      <w:r w:rsidR="00AD1B70" w:rsidRPr="00AD1B70">
        <w:rPr>
          <w:rFonts w:ascii="Simplified Arabic" w:hAnsi="Simplified Arabic" w:cs="Simplified Arabic"/>
          <w:color w:val="000000"/>
        </w:rPr>
        <w:t>55541994</w:t>
      </w:r>
    </w:p>
    <w:p w14:paraId="7F58A5D9" w14:textId="67448359" w:rsidR="00E1598F" w:rsidRPr="00533288" w:rsidRDefault="00E1598F" w:rsidP="00533288">
      <w:pPr>
        <w:bidi/>
        <w:rPr>
          <w:rFonts w:ascii="Simplified Arabic" w:hAnsi="Simplified Arabic" w:cs="Simplified Arabic"/>
          <w:b/>
          <w:bCs/>
          <w:color w:val="000000"/>
        </w:rPr>
      </w:pPr>
      <w:r w:rsidRPr="00533288">
        <w:rPr>
          <w:rFonts w:ascii="Simplified Arabic" w:hAnsi="Simplified Arabic" w:cs="Simplified Arabic"/>
          <w:b/>
          <w:bCs/>
          <w:color w:val="000000"/>
          <w:rtl/>
          <w:lang w:bidi="ar"/>
        </w:rPr>
        <w:t>ريبيكا هول</w:t>
      </w:r>
      <w:r w:rsidRPr="00533288">
        <w:rPr>
          <w:rFonts w:ascii="Simplified Arabic" w:hAnsi="Simplified Arabic" w:cs="Simplified Arabic"/>
          <w:color w:val="000000"/>
        </w:rPr>
        <w:br/>
      </w:r>
      <w:r w:rsidRPr="00533288">
        <w:rPr>
          <w:rFonts w:ascii="Simplified Arabic" w:hAnsi="Simplified Arabic" w:cs="Simplified Arabic"/>
          <w:color w:val="000000"/>
          <w:rtl/>
          <w:lang w:bidi="ar"/>
        </w:rPr>
        <w:t>مديرة العلاقات العامة</w:t>
      </w:r>
      <w:r w:rsidRPr="00533288">
        <w:rPr>
          <w:rFonts w:ascii="Simplified Arabic" w:hAnsi="Simplified Arabic" w:cs="Simplified Arabic"/>
          <w:color w:val="000000"/>
        </w:rPr>
        <w:br/>
      </w:r>
      <w:r w:rsidRPr="00533288">
        <w:rPr>
          <w:rFonts w:ascii="Simplified Arabic" w:hAnsi="Simplified Arabic" w:cs="Simplified Arabic"/>
          <w:color w:val="000000"/>
          <w:rtl/>
          <w:lang w:bidi="ar"/>
        </w:rPr>
        <w:t>هاتف: 551100153 (971+)</w:t>
      </w:r>
      <w:r w:rsidRPr="00533288">
        <w:rPr>
          <w:rFonts w:ascii="Simplified Arabic" w:hAnsi="Simplified Arabic" w:cs="Simplified Arabic"/>
          <w:color w:val="000000"/>
        </w:rPr>
        <w:br/>
      </w:r>
      <w:r w:rsidR="004123B0">
        <w:rPr>
          <w:rFonts w:ascii="Simplified Arabic" w:hAnsi="Simplified Arabic" w:cs="Simplified Arabic" w:hint="cs"/>
          <w:color w:val="000000"/>
          <w:rtl/>
        </w:rPr>
        <w:t>ال</w:t>
      </w:r>
      <w:r w:rsidRPr="004866A3">
        <w:rPr>
          <w:rFonts w:ascii="Simplified Arabic" w:hAnsi="Simplified Arabic" w:cs="Simplified Arabic"/>
          <w:color w:val="000000"/>
          <w:rtl/>
          <w:lang w:bidi="ar"/>
        </w:rPr>
        <w:t xml:space="preserve">بريد إلكتروني: </w:t>
      </w:r>
      <w:hyperlink r:id="rId11" w:history="1">
        <w:r w:rsidRPr="004866A3">
          <w:rPr>
            <w:rStyle w:val="Hyperlink"/>
            <w:rFonts w:ascii="Simplified Arabic" w:hAnsi="Simplified Arabic" w:cs="Simplified Arabic"/>
            <w:color w:val="000000"/>
            <w:u w:val="none"/>
          </w:rPr>
          <w:t>rebecca.hall</w:t>
        </w:r>
      </w:hyperlink>
      <w:r w:rsidRPr="004866A3">
        <w:rPr>
          <w:rFonts w:ascii="Simplified Arabic" w:hAnsi="Simplified Arabic" w:cs="Simplified Arabic"/>
          <w:color w:val="000000"/>
        </w:rPr>
        <w:t>@atlantisdubai.com</w:t>
      </w:r>
      <w:r w:rsidRPr="00533288">
        <w:rPr>
          <w:rFonts w:ascii="Simplified Arabic" w:hAnsi="Simplified Arabic" w:cs="Simplified Arabic"/>
          <w:b/>
          <w:bCs/>
          <w:color w:val="000000"/>
          <w:rtl/>
          <w:lang w:bidi="ar"/>
        </w:rPr>
        <w:t xml:space="preserve"> </w:t>
      </w:r>
    </w:p>
    <w:p w14:paraId="06DF6E65" w14:textId="77777777" w:rsidR="00E1598F" w:rsidRPr="00533288" w:rsidRDefault="00E1598F" w:rsidP="00533288">
      <w:pPr>
        <w:bidi/>
        <w:rPr>
          <w:rFonts w:ascii="Simplified Arabic" w:hAnsi="Simplified Arabic" w:cs="Simplified Arabic"/>
          <w:color w:val="000000"/>
        </w:rPr>
      </w:pPr>
    </w:p>
    <w:p w14:paraId="449AD635" w14:textId="318A1479" w:rsidR="00E1598F" w:rsidRPr="00533288" w:rsidRDefault="00E1598F" w:rsidP="00533288">
      <w:pPr>
        <w:bidi/>
        <w:rPr>
          <w:rFonts w:ascii="Simplified Arabic" w:hAnsi="Simplified Arabic" w:cs="Simplified Arabic"/>
          <w:color w:val="0563C1" w:themeColor="hyperlink"/>
          <w:u w:val="single"/>
        </w:rPr>
      </w:pPr>
      <w:r w:rsidRPr="00533288">
        <w:rPr>
          <w:rFonts w:ascii="Simplified Arabic" w:hAnsi="Simplified Arabic" w:cs="Simplified Arabic"/>
          <w:color w:val="000000"/>
          <w:rtl/>
          <w:lang w:bidi="ar"/>
        </w:rPr>
        <w:t>لمزيدٍ من المعلومات عن منتجع أتلانتس، يرجى الاتصال على الرقم: 97144261000+ أو زيارة الموقع الإلكتروني</w:t>
      </w:r>
      <w:hyperlink r:id="rId12" w:history="1">
        <w:r w:rsidRPr="00533288">
          <w:rPr>
            <w:rStyle w:val="Hyperlink"/>
            <w:rFonts w:ascii="Simplified Arabic" w:hAnsi="Simplified Arabic" w:cs="Simplified Arabic"/>
            <w:rtl/>
            <w:lang w:bidi="ar"/>
          </w:rPr>
          <w:t xml:space="preserve"> </w:t>
        </w:r>
        <w:r w:rsidRPr="00533288">
          <w:rPr>
            <w:rStyle w:val="Hyperlink"/>
            <w:rFonts w:ascii="Simplified Arabic" w:hAnsi="Simplified Arabic" w:cs="Simplified Arabic"/>
          </w:rPr>
          <w:t>www.atlantis.com/dubai</w:t>
        </w:r>
      </w:hyperlink>
      <w:r w:rsidR="00AE3706">
        <w:rPr>
          <w:rFonts w:ascii="Simplified Arabic" w:hAnsi="Simplified Arabic" w:cs="Simplified Arabic" w:hint="cs"/>
          <w:rtl/>
        </w:rPr>
        <w:t>.</w:t>
      </w:r>
      <w:r w:rsidRPr="00533288">
        <w:rPr>
          <w:rFonts w:ascii="Simplified Arabic" w:hAnsi="Simplified Arabic" w:cs="Simplified Arabic"/>
          <w:color w:val="000000"/>
          <w:rtl/>
          <w:lang w:bidi="ar"/>
        </w:rPr>
        <w:t xml:space="preserve"> تتوافر الصور الملونة منخفضة وعالية الدقة لأتلانتس على الموقع الإلكتروني</w:t>
      </w:r>
      <w:r w:rsidR="00584105">
        <w:rPr>
          <w:rFonts w:ascii="Simplified Arabic" w:hAnsi="Simplified Arabic" w:cs="Simplified Arabic" w:hint="cs"/>
          <w:color w:val="000000"/>
          <w:rtl/>
          <w:lang w:bidi="ar"/>
        </w:rPr>
        <w:t>:</w:t>
      </w:r>
      <w:r w:rsidRPr="00533288">
        <w:rPr>
          <w:rFonts w:ascii="Simplified Arabic" w:hAnsi="Simplified Arabic" w:cs="Simplified Arabic"/>
          <w:rtl/>
          <w:lang w:bidi="ar"/>
        </w:rPr>
        <w:t xml:space="preserve"> </w:t>
      </w:r>
      <w:r w:rsidRPr="00533288">
        <w:rPr>
          <w:rFonts w:ascii="Simplified Arabic" w:hAnsi="Simplified Arabic" w:cs="Simplified Arabic"/>
        </w:rPr>
        <w:t>media.atlantisthepalm.com</w:t>
      </w:r>
      <w:r w:rsidRPr="00533288">
        <w:rPr>
          <w:rFonts w:ascii="Simplified Arabic" w:hAnsi="Simplified Arabic" w:cs="Simplified Arabic"/>
          <w:rtl/>
          <w:lang w:bidi="ar"/>
        </w:rPr>
        <w:t>.</w:t>
      </w:r>
      <w:r w:rsidRPr="00533288">
        <w:rPr>
          <w:rFonts w:ascii="Simplified Arabic" w:hAnsi="Simplified Arabic" w:cs="Simplified Arabic"/>
          <w:lang w:bidi="ar"/>
        </w:rPr>
        <w:t xml:space="preserve"> </w:t>
      </w:r>
    </w:p>
    <w:p w14:paraId="03188DF8" w14:textId="77777777" w:rsidR="00E1598F" w:rsidRPr="00533288" w:rsidRDefault="00E1598F" w:rsidP="00533288">
      <w:pPr>
        <w:bidi/>
        <w:rPr>
          <w:rFonts w:ascii="Simplified Arabic" w:eastAsia="Calibri" w:hAnsi="Simplified Arabic" w:cs="Simplified Arabic"/>
          <w:b/>
          <w:bCs/>
          <w:u w:val="single"/>
        </w:rPr>
      </w:pPr>
    </w:p>
    <w:p w14:paraId="600B06FC" w14:textId="1A83EEFF" w:rsidR="00E1598F" w:rsidRPr="00533288" w:rsidRDefault="00E1598F" w:rsidP="00364B73">
      <w:pPr>
        <w:bidi/>
        <w:rPr>
          <w:rFonts w:ascii="Simplified Arabic" w:eastAsiaTheme="minorHAnsi" w:hAnsi="Simplified Arabic" w:cs="Simplified Arabic"/>
        </w:rPr>
      </w:pPr>
      <w:r w:rsidRPr="00533288">
        <w:rPr>
          <w:rFonts w:ascii="Simplified Arabic" w:eastAsia="Calibri" w:hAnsi="Simplified Arabic" w:cs="Simplified Arabic"/>
          <w:b/>
          <w:bCs/>
          <w:u w:val="single"/>
          <w:rtl/>
          <w:lang w:bidi="ar"/>
        </w:rPr>
        <w:t xml:space="preserve">لمحة حول </w:t>
      </w:r>
      <w:r w:rsidR="00364B73">
        <w:rPr>
          <w:rFonts w:ascii="Simplified Arabic" w:eastAsia="Calibri" w:hAnsi="Simplified Arabic" w:cs="Simplified Arabic" w:hint="cs"/>
          <w:b/>
          <w:bCs/>
          <w:u w:val="single"/>
          <w:rtl/>
          <w:lang w:bidi="ar"/>
        </w:rPr>
        <w:t>منتجع أتلانتس ذا رويال:</w:t>
      </w:r>
    </w:p>
    <w:p w14:paraId="2217CB9D" w14:textId="53BD4A22" w:rsidR="00E1598F" w:rsidRPr="00533288" w:rsidRDefault="00E1598F" w:rsidP="00533288">
      <w:pPr>
        <w:bidi/>
        <w:jc w:val="both"/>
        <w:rPr>
          <w:rFonts w:ascii="Simplified Arabic" w:eastAsia="Calibri" w:hAnsi="Simplified Arabic" w:cs="Simplified Arabic"/>
        </w:rPr>
      </w:pPr>
      <w:r w:rsidRPr="00533288">
        <w:rPr>
          <w:rFonts w:ascii="Simplified Arabic" w:eastAsia="Calibri" w:hAnsi="Simplified Arabic" w:cs="Simplified Arabic"/>
          <w:rtl/>
          <w:lang w:bidi="ar"/>
        </w:rPr>
        <w:t xml:space="preserve">يوفر منتجع </w:t>
      </w:r>
      <w:r w:rsidR="00364B73">
        <w:rPr>
          <w:rFonts w:ascii="Simplified Arabic" w:eastAsia="Calibri" w:hAnsi="Simplified Arabic" w:cs="Simplified Arabic" w:hint="cs"/>
          <w:rtl/>
          <w:lang w:bidi="ar"/>
        </w:rPr>
        <w:t>أتلانتس ذا رويال،</w:t>
      </w:r>
      <w:r w:rsidRPr="00533288">
        <w:rPr>
          <w:rFonts w:ascii="Simplified Arabic" w:eastAsia="Calibri" w:hAnsi="Simplified Arabic" w:cs="Simplified Arabic"/>
          <w:rtl/>
          <w:lang w:bidi="ar"/>
        </w:rPr>
        <w:t xml:space="preserve"> أبرز الوجهات السياحية في دبي، لضيوفه تجارب رفاهية فريدة. وتولى فريق من كبار المصممين والمهندسين المعماريين والفنانين العالميين، تصميم المنتجع بأسلوب يتخطى حدود الخيال. ويحتضن المنتجع 795 غرفة وجناح ومنزل بنتهاوس تتميز بإطلالاتٍ خلابة على أفق دبي والخليج العربي، ويضم 44 منها مسابح خاصة متماهية مع الأفق. ويقدم منتجع </w:t>
      </w:r>
      <w:r w:rsidR="00364B73">
        <w:rPr>
          <w:rFonts w:ascii="Simplified Arabic" w:eastAsia="Calibri" w:hAnsi="Simplified Arabic" w:cs="Simplified Arabic" w:hint="cs"/>
          <w:rtl/>
          <w:lang w:bidi="ar"/>
        </w:rPr>
        <w:t xml:space="preserve">أتلانتس ذا رويال </w:t>
      </w:r>
      <w:r w:rsidR="00364B73" w:rsidRPr="00364B73">
        <w:rPr>
          <w:rStyle w:val="CommentReference"/>
          <w:rFonts w:ascii="Simplified Arabic" w:hAnsi="Simplified Arabic" w:cs="Simplified Arabic" w:hint="cs"/>
          <w:sz w:val="24"/>
          <w:szCs w:val="24"/>
          <w:rtl/>
        </w:rPr>
        <w:t>م</w:t>
      </w:r>
      <w:r w:rsidRPr="00364B73">
        <w:rPr>
          <w:rFonts w:ascii="Simplified Arabic" w:eastAsia="Calibri" w:hAnsi="Simplified Arabic" w:cs="Simplified Arabic" w:hint="cs"/>
          <w:rtl/>
          <w:lang w:bidi="ar"/>
        </w:rPr>
        <w:t>جم</w:t>
      </w:r>
      <w:r w:rsidRPr="00533288">
        <w:rPr>
          <w:rFonts w:ascii="Simplified Arabic" w:eastAsia="Calibri" w:hAnsi="Simplified Arabic" w:cs="Simplified Arabic"/>
          <w:rtl/>
          <w:lang w:bidi="ar"/>
        </w:rPr>
        <w:t xml:space="preserve">وعة مخصصة من التجارب الفريدة، من خلال مرافقه المتميزة مثل حوض السباحة سكاي </w:t>
      </w:r>
      <w:r w:rsidR="00364B73">
        <w:rPr>
          <w:rFonts w:ascii="Simplified Arabic" w:eastAsia="Calibri" w:hAnsi="Simplified Arabic" w:cs="Simplified Arabic"/>
          <w:lang w:bidi="ar"/>
        </w:rPr>
        <w:t xml:space="preserve">Pool </w:t>
      </w:r>
      <w:r w:rsidRPr="00533288">
        <w:rPr>
          <w:rFonts w:ascii="Simplified Arabic" w:eastAsia="Calibri" w:hAnsi="Simplified Arabic" w:cs="Simplified Arabic"/>
          <w:rtl/>
          <w:lang w:bidi="ar"/>
        </w:rPr>
        <w:t xml:space="preserve">ونافورة سكاي بليز التي تنفث النيران، بالإضافة إلى العديد من المطاعم التي يديرها أشهر الطهاة حول العالم. ويمنح المنتجع الضيوف تجربةً استثنائية بما يتضمنه من تحف ولمسات فنية ومرافق ترفيهية مبتكرة، وما يوفره من أعلى مستويات الخدمة والتميز. </w:t>
      </w:r>
    </w:p>
    <w:p w14:paraId="05EB1D41" w14:textId="77777777" w:rsidR="00E1598F" w:rsidRPr="00533288" w:rsidRDefault="00E1598F" w:rsidP="00533288">
      <w:pPr>
        <w:bidi/>
        <w:rPr>
          <w:rFonts w:ascii="Simplified Arabic" w:eastAsia="Calibri" w:hAnsi="Simplified Arabic" w:cs="Simplified Arabic"/>
        </w:rPr>
      </w:pPr>
    </w:p>
    <w:p w14:paraId="0538DFB8" w14:textId="293BB674" w:rsidR="00E1598F" w:rsidRDefault="0012226D" w:rsidP="00877CDE">
      <w:pPr>
        <w:bidi/>
        <w:rPr>
          <w:rFonts w:ascii="Simplified Arabic" w:eastAsia="Calibri" w:hAnsi="Simplified Arabic" w:cs="Simplified Arabic"/>
          <w:rtl/>
        </w:rPr>
      </w:pPr>
      <w:hyperlink r:id="rId13" w:history="1">
        <w:r w:rsidR="00DB4DFF" w:rsidRPr="001B77DA">
          <w:rPr>
            <w:rStyle w:val="Hyperlink"/>
            <w:rFonts w:ascii="Simplified Arabic" w:eastAsia="Calibri" w:hAnsi="Simplified Arabic" w:cs="Simplified Arabic"/>
          </w:rPr>
          <w:t>https://www.atlantistheroyal.com</w:t>
        </w:r>
      </w:hyperlink>
    </w:p>
    <w:p w14:paraId="427B044B" w14:textId="77777777" w:rsidR="00DB4DFF" w:rsidRPr="00533288" w:rsidRDefault="00DB4DFF" w:rsidP="00DB4DFF">
      <w:pPr>
        <w:bidi/>
        <w:rPr>
          <w:rFonts w:ascii="Simplified Arabic" w:eastAsia="Calibri" w:hAnsi="Simplified Arabic" w:cs="Simplified Arabic"/>
        </w:rPr>
      </w:pPr>
    </w:p>
    <w:p w14:paraId="71EB4678" w14:textId="77777777" w:rsidR="00E1598F" w:rsidRPr="00533288" w:rsidRDefault="00E1598F" w:rsidP="00533288">
      <w:pPr>
        <w:bidi/>
        <w:jc w:val="both"/>
        <w:rPr>
          <w:rFonts w:ascii="Simplified Arabic" w:hAnsi="Simplified Arabic" w:cs="Simplified Arabic"/>
        </w:rPr>
      </w:pPr>
    </w:p>
    <w:p w14:paraId="69FB6560" w14:textId="77777777" w:rsidR="00E1598F" w:rsidRPr="00533288" w:rsidRDefault="00E1598F" w:rsidP="00533288">
      <w:pPr>
        <w:bidi/>
        <w:rPr>
          <w:rFonts w:ascii="Simplified Arabic" w:hAnsi="Simplified Arabic" w:cs="Simplified Arabic"/>
        </w:rPr>
      </w:pPr>
    </w:p>
    <w:p w14:paraId="5B44E41C" w14:textId="144F2F2B" w:rsidR="4F07B750" w:rsidRPr="00533288" w:rsidRDefault="4F07B750" w:rsidP="00533288">
      <w:pPr>
        <w:bidi/>
        <w:contextualSpacing/>
        <w:jc w:val="both"/>
        <w:rPr>
          <w:rStyle w:val="normaltextrun"/>
          <w:rFonts w:ascii="Simplified Arabic" w:hAnsi="Simplified Arabic" w:cs="Simplified Arabic"/>
        </w:rPr>
      </w:pPr>
    </w:p>
    <w:sectPr w:rsidR="4F07B750" w:rsidRPr="0053328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600A" w14:textId="77777777" w:rsidR="005F1EEC" w:rsidRDefault="005F1EEC">
      <w:pPr>
        <w:bidi/>
      </w:pPr>
      <w:r>
        <w:separator/>
      </w:r>
    </w:p>
  </w:endnote>
  <w:endnote w:type="continuationSeparator" w:id="0">
    <w:p w14:paraId="0BB8DE8C" w14:textId="77777777" w:rsidR="005F1EEC" w:rsidRDefault="005F1EEC">
      <w:pPr>
        <w:bidi/>
      </w:pPr>
      <w:r>
        <w:continuationSeparator/>
      </w:r>
    </w:p>
  </w:endnote>
  <w:endnote w:type="continuationNotice" w:id="1">
    <w:p w14:paraId="45F752C7" w14:textId="77777777" w:rsidR="005F1EEC" w:rsidRDefault="005F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PE">
    <w:altName w:val="Calibri"/>
    <w:panose1 w:val="000005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CB9D" w14:textId="46059241" w:rsidR="00DB4C9D" w:rsidRDefault="007616E1">
    <w:pPr>
      <w:bidi/>
    </w:pPr>
    <w:r>
      <w:rPr>
        <w:noProof/>
      </w:rPr>
      <mc:AlternateContent>
        <mc:Choice Requires="wps">
          <w:drawing>
            <wp:anchor distT="0" distB="0" distL="0" distR="0" simplePos="0" relativeHeight="251658241" behindDoc="0" locked="0" layoutInCell="1" allowOverlap="1" wp14:anchorId="5EC8AFD6" wp14:editId="4AA66FE4">
              <wp:simplePos x="635" y="635"/>
              <wp:positionH relativeFrom="column">
                <wp:align>center</wp:align>
              </wp:positionH>
              <wp:positionV relativeFrom="paragraph">
                <wp:posOffset>635</wp:posOffset>
              </wp:positionV>
              <wp:extent cx="443865" cy="443865"/>
              <wp:effectExtent l="0" t="0" r="0" b="9525"/>
              <wp:wrapSquare wrapText="bothSides"/>
              <wp:docPr id="7" name="Text Box 7"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95FF5" w14:textId="6A1329CB" w:rsidR="007616E1" w:rsidRPr="007616E1" w:rsidRDefault="007616E1">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5EC8AFD6" id="_x0000_t202" coordsize="21600,21600" o:spt="202" path="m,l,21600r21600,l21600,xe">
              <v:stroke joinstyle="miter"/>
              <v:path gradientshapeok="t" o:connecttype="rect"/>
            </v:shapetype>
            <v:shape id="Text Box 7" o:spid="_x0000_s1026" type="#_x0000_t202" alt="Kerzner business use"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EE95FF5" w14:textId="6A1329CB" w:rsidR="007616E1" w:rsidRPr="007616E1" w:rsidRDefault="007616E1">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FCC8" w14:textId="0C568AB8" w:rsidR="00935BF0" w:rsidRDefault="00935BF0">
    <w:pPr>
      <w:pStyle w:val="Footer"/>
    </w:pPr>
    <w:r>
      <w:rPr>
        <w:noProof/>
      </w:rPr>
      <mc:AlternateContent>
        <mc:Choice Requires="wps">
          <w:drawing>
            <wp:anchor distT="0" distB="0" distL="114300" distR="114300" simplePos="0" relativeHeight="251659265" behindDoc="0" locked="0" layoutInCell="0" allowOverlap="1" wp14:anchorId="6F1474E8" wp14:editId="369D5EAB">
              <wp:simplePos x="0" y="0"/>
              <wp:positionH relativeFrom="page">
                <wp:posOffset>0</wp:posOffset>
              </wp:positionH>
              <wp:positionV relativeFrom="page">
                <wp:posOffset>9606915</wp:posOffset>
              </wp:positionV>
              <wp:extent cx="7772400" cy="260350"/>
              <wp:effectExtent l="0" t="0" r="0" b="6350"/>
              <wp:wrapNone/>
              <wp:docPr id="1" name="MSIPCMd34a4a5cb03a20b272f29c1d"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3B715" w14:textId="6C8558DC" w:rsidR="00935BF0" w:rsidRPr="00935BF0" w:rsidRDefault="00935BF0" w:rsidP="00935BF0">
                          <w:pPr>
                            <w:jc w:val="center"/>
                            <w:rPr>
                              <w:rFonts w:ascii="Arial Rounded MT Bold" w:hAnsi="Arial Rounded MT Bold"/>
                              <w:color w:val="737373"/>
                              <w:sz w:val="16"/>
                            </w:rPr>
                          </w:pPr>
                          <w:r w:rsidRPr="00935BF0">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1474E8" id="_x0000_t202" coordsize="21600,21600" o:spt="202" path="m,l,21600r21600,l21600,xe">
              <v:stroke joinstyle="miter"/>
              <v:path gradientshapeok="t" o:connecttype="rect"/>
            </v:shapetype>
            <v:shape id="MSIPCMd34a4a5cb03a20b272f29c1d" o:spid="_x0000_s1027" type="#_x0000_t202" alt="{&quot;HashCode&quot;:-671492737,&quot;Height&quot;:792.0,&quot;Width&quot;:612.0,&quot;Placement&quot;:&quot;Footer&quot;,&quot;Index&quot;:&quot;Primary&quot;,&quot;Section&quot;:1,&quot;Top&quot;:0.0,&quot;Left&quot;:0.0}" style="position:absolute;margin-left:0;margin-top:756.45pt;width:612pt;height:20.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" o:allowincell="f" filled="f" stroked="f" strokeweight=".5pt">
              <v:fill o:detectmouseclick="t"/>
              <v:textbox inset=",0,,0">
                <w:txbxContent>
                  <w:p w14:paraId="70C3B715" w14:textId="6C8558DC" w:rsidR="00935BF0" w:rsidRPr="00935BF0" w:rsidRDefault="00935BF0" w:rsidP="00935BF0">
                    <w:pPr>
                      <w:jc w:val="center"/>
                      <w:rPr>
                        <w:rFonts w:ascii="Arial Rounded MT Bold" w:hAnsi="Arial Rounded MT Bold"/>
                        <w:color w:val="737373"/>
                        <w:sz w:val="16"/>
                      </w:rPr>
                    </w:pPr>
                    <w:r w:rsidRPr="00935BF0">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AC3" w14:textId="37F017F1" w:rsidR="00DB4C9D" w:rsidRDefault="007616E1">
    <w:pPr>
      <w:bidi/>
    </w:pPr>
    <w:r>
      <w:rPr>
        <w:noProof/>
      </w:rPr>
      <mc:AlternateContent>
        <mc:Choice Requires="wps">
          <w:drawing>
            <wp:anchor distT="0" distB="0" distL="0" distR="0" simplePos="0" relativeHeight="251658240" behindDoc="0" locked="0" layoutInCell="1" allowOverlap="1" wp14:anchorId="10D3595D" wp14:editId="7E5E37B7">
              <wp:simplePos x="635" y="635"/>
              <wp:positionH relativeFrom="column">
                <wp:align>center</wp:align>
              </wp:positionH>
              <wp:positionV relativeFrom="paragraph">
                <wp:posOffset>635</wp:posOffset>
              </wp:positionV>
              <wp:extent cx="443865" cy="443865"/>
              <wp:effectExtent l="0" t="0" r="0" b="9525"/>
              <wp:wrapSquare wrapText="bothSides"/>
              <wp:docPr id="6" name="Text Box 6"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C4893A" w14:textId="0DD11A6A" w:rsidR="007616E1" w:rsidRPr="007616E1" w:rsidRDefault="007616E1">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0D3595D" id="_x0000_t202" coordsize="21600,21600" o:spt="202" path="m,l,21600r21600,l21600,xe">
              <v:stroke joinstyle="miter"/>
              <v:path gradientshapeok="t" o:connecttype="rect"/>
            </v:shapetype>
            <v:shape id="Text Box 6" o:spid="_x0000_s1027" type="#_x0000_t202" alt="Kerzner business use"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BC4893A" w14:textId="0DD11A6A" w:rsidR="007616E1" w:rsidRPr="007616E1" w:rsidRDefault="007616E1">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63B4" w14:textId="77777777" w:rsidR="005F1EEC" w:rsidRDefault="005F1EEC">
      <w:pPr>
        <w:bidi/>
      </w:pPr>
      <w:r>
        <w:separator/>
      </w:r>
    </w:p>
  </w:footnote>
  <w:footnote w:type="continuationSeparator" w:id="0">
    <w:p w14:paraId="54847F65" w14:textId="77777777" w:rsidR="005F1EEC" w:rsidRDefault="005F1EEC">
      <w:pPr>
        <w:bidi/>
      </w:pPr>
      <w:r>
        <w:continuationSeparator/>
      </w:r>
    </w:p>
  </w:footnote>
  <w:footnote w:type="continuationNotice" w:id="1">
    <w:p w14:paraId="0BC34778" w14:textId="77777777" w:rsidR="005F1EEC" w:rsidRDefault="005F1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8DED" w14:textId="77777777" w:rsidR="0012226D" w:rsidRDefault="00122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D79" w14:textId="209E7E03" w:rsidR="001E074E" w:rsidRDefault="00442F37" w:rsidP="001E074E">
    <w:pPr>
      <w:bidi/>
      <w:jc w:val="center"/>
    </w:pPr>
    <w:r>
      <w:rPr>
        <w:noProof/>
      </w:rPr>
      <w:drawing>
        <wp:inline distT="0" distB="0" distL="0" distR="0" wp14:anchorId="77F6BA6F" wp14:editId="3F8809FC">
          <wp:extent cx="1396210" cy="984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15711" cy="998408"/>
                  </a:xfrm>
                  <a:prstGeom prst="rect">
                    <a:avLst/>
                  </a:prstGeom>
                </pic:spPr>
              </pic:pic>
            </a:graphicData>
          </a:graphic>
        </wp:inline>
      </w:drawing>
    </w:r>
  </w:p>
  <w:p w14:paraId="3AE2C297" w14:textId="77777777" w:rsidR="000741B5" w:rsidRDefault="0012226D" w:rsidP="001E074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C540" w14:textId="77777777" w:rsidR="0012226D" w:rsidRDefault="00122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55"/>
    <w:multiLevelType w:val="hybridMultilevel"/>
    <w:tmpl w:val="9472407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E35499"/>
    <w:multiLevelType w:val="hybridMultilevel"/>
    <w:tmpl w:val="83E8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390E"/>
    <w:multiLevelType w:val="hybridMultilevel"/>
    <w:tmpl w:val="33F6DAB4"/>
    <w:lvl w:ilvl="0" w:tplc="5A64426A">
      <w:start w:val="156"/>
      <w:numFmt w:val="bullet"/>
      <w:lvlText w:val="-"/>
      <w:lvlJc w:val="left"/>
      <w:pPr>
        <w:ind w:left="720" w:hanging="360"/>
      </w:pPr>
      <w:rPr>
        <w:rFonts w:ascii="Averta PE" w:eastAsia="Times New Roman" w:hAnsi="Averta 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82637"/>
    <w:multiLevelType w:val="hybridMultilevel"/>
    <w:tmpl w:val="CE1A3E8C"/>
    <w:lvl w:ilvl="0" w:tplc="022242E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E7C5C"/>
    <w:multiLevelType w:val="hybridMultilevel"/>
    <w:tmpl w:val="6624EF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4026A5A"/>
    <w:multiLevelType w:val="hybridMultilevel"/>
    <w:tmpl w:val="31DC4352"/>
    <w:lvl w:ilvl="0" w:tplc="44525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518EC"/>
    <w:multiLevelType w:val="hybridMultilevel"/>
    <w:tmpl w:val="92A8E46E"/>
    <w:lvl w:ilvl="0" w:tplc="5A64426A">
      <w:start w:val="156"/>
      <w:numFmt w:val="bullet"/>
      <w:lvlText w:val="-"/>
      <w:lvlJc w:val="left"/>
      <w:pPr>
        <w:ind w:left="720" w:hanging="360"/>
      </w:pPr>
      <w:rPr>
        <w:rFonts w:ascii="Averta PE" w:eastAsia="Times New Roman" w:hAnsi="Averta 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04F0A"/>
    <w:multiLevelType w:val="hybridMultilevel"/>
    <w:tmpl w:val="13BE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93387"/>
    <w:multiLevelType w:val="hybridMultilevel"/>
    <w:tmpl w:val="E394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B7162"/>
    <w:multiLevelType w:val="hybridMultilevel"/>
    <w:tmpl w:val="7D127E60"/>
    <w:lvl w:ilvl="0" w:tplc="5A64426A">
      <w:start w:val="156"/>
      <w:numFmt w:val="bullet"/>
      <w:lvlText w:val="-"/>
      <w:lvlJc w:val="left"/>
      <w:pPr>
        <w:ind w:left="720" w:hanging="360"/>
      </w:pPr>
      <w:rPr>
        <w:rFonts w:ascii="Averta PE" w:eastAsia="Times New Roman" w:hAnsi="Averta PE"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1"/>
  </w:num>
  <w:num w:numId="6">
    <w:abstractNumId w:val="5"/>
  </w:num>
  <w:num w:numId="7">
    <w:abstractNumId w:val="3"/>
  </w:num>
  <w:num w:numId="8">
    <w:abstractNumId w:val="0"/>
  </w:num>
  <w:num w:numId="9">
    <w:abstractNumId w:val="6"/>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sTQ0s7QwNjE3szRW0lEKTi0uzszPAykwqgUAgaE1DywAAAA="/>
  </w:docVars>
  <w:rsids>
    <w:rsidRoot w:val="00D91640"/>
    <w:rsid w:val="00002636"/>
    <w:rsid w:val="000039CB"/>
    <w:rsid w:val="00004AF6"/>
    <w:rsid w:val="000111CA"/>
    <w:rsid w:val="00014535"/>
    <w:rsid w:val="00016744"/>
    <w:rsid w:val="00016E99"/>
    <w:rsid w:val="00024213"/>
    <w:rsid w:val="000250F3"/>
    <w:rsid w:val="000420DB"/>
    <w:rsid w:val="00042200"/>
    <w:rsid w:val="000444B4"/>
    <w:rsid w:val="000446D2"/>
    <w:rsid w:val="00053C04"/>
    <w:rsid w:val="00057411"/>
    <w:rsid w:val="0007004C"/>
    <w:rsid w:val="000769EB"/>
    <w:rsid w:val="000802DA"/>
    <w:rsid w:val="00085F3B"/>
    <w:rsid w:val="00094D0D"/>
    <w:rsid w:val="00095CD7"/>
    <w:rsid w:val="000963FD"/>
    <w:rsid w:val="0009783C"/>
    <w:rsid w:val="000A064A"/>
    <w:rsid w:val="000A0B31"/>
    <w:rsid w:val="000A2D8C"/>
    <w:rsid w:val="000A3728"/>
    <w:rsid w:val="000B1224"/>
    <w:rsid w:val="000B2D5A"/>
    <w:rsid w:val="000B52FB"/>
    <w:rsid w:val="000B61CE"/>
    <w:rsid w:val="000C05AC"/>
    <w:rsid w:val="000D1749"/>
    <w:rsid w:val="000D3D35"/>
    <w:rsid w:val="000D486F"/>
    <w:rsid w:val="000D7789"/>
    <w:rsid w:val="000D7B61"/>
    <w:rsid w:val="000E08CA"/>
    <w:rsid w:val="000E0B4C"/>
    <w:rsid w:val="000E167E"/>
    <w:rsid w:val="000E625B"/>
    <w:rsid w:val="000E6430"/>
    <w:rsid w:val="000F01DF"/>
    <w:rsid w:val="000F433C"/>
    <w:rsid w:val="000F48A4"/>
    <w:rsid w:val="0010339F"/>
    <w:rsid w:val="0010722D"/>
    <w:rsid w:val="00110CF2"/>
    <w:rsid w:val="00115C77"/>
    <w:rsid w:val="0012226D"/>
    <w:rsid w:val="00124020"/>
    <w:rsid w:val="00124C76"/>
    <w:rsid w:val="00126EDF"/>
    <w:rsid w:val="00130C65"/>
    <w:rsid w:val="0013362C"/>
    <w:rsid w:val="00136F03"/>
    <w:rsid w:val="00153C3E"/>
    <w:rsid w:val="00154297"/>
    <w:rsid w:val="00156900"/>
    <w:rsid w:val="00157DE7"/>
    <w:rsid w:val="00162900"/>
    <w:rsid w:val="00164C04"/>
    <w:rsid w:val="001661EB"/>
    <w:rsid w:val="00167ED9"/>
    <w:rsid w:val="0018731A"/>
    <w:rsid w:val="001873E5"/>
    <w:rsid w:val="00194CA1"/>
    <w:rsid w:val="00195C83"/>
    <w:rsid w:val="001974F1"/>
    <w:rsid w:val="001A3372"/>
    <w:rsid w:val="001A4A9F"/>
    <w:rsid w:val="001B06B3"/>
    <w:rsid w:val="001C07DE"/>
    <w:rsid w:val="001C6D3E"/>
    <w:rsid w:val="001D1EE8"/>
    <w:rsid w:val="001E354D"/>
    <w:rsid w:val="001F0F49"/>
    <w:rsid w:val="001F1E17"/>
    <w:rsid w:val="001F756B"/>
    <w:rsid w:val="00201BF1"/>
    <w:rsid w:val="00204809"/>
    <w:rsid w:val="0020595A"/>
    <w:rsid w:val="0020787B"/>
    <w:rsid w:val="00207BD6"/>
    <w:rsid w:val="00207F08"/>
    <w:rsid w:val="00212873"/>
    <w:rsid w:val="002166FF"/>
    <w:rsid w:val="002200F6"/>
    <w:rsid w:val="00234245"/>
    <w:rsid w:val="00243CE0"/>
    <w:rsid w:val="0025204E"/>
    <w:rsid w:val="00254A9D"/>
    <w:rsid w:val="002652EF"/>
    <w:rsid w:val="002757F6"/>
    <w:rsid w:val="002928A5"/>
    <w:rsid w:val="002A1862"/>
    <w:rsid w:val="002A2C0D"/>
    <w:rsid w:val="002A489F"/>
    <w:rsid w:val="002A6B78"/>
    <w:rsid w:val="002B414B"/>
    <w:rsid w:val="002B4D84"/>
    <w:rsid w:val="002C352A"/>
    <w:rsid w:val="002D01F6"/>
    <w:rsid w:val="002D4F01"/>
    <w:rsid w:val="002E00E4"/>
    <w:rsid w:val="002E2E3E"/>
    <w:rsid w:val="002F043B"/>
    <w:rsid w:val="002F7788"/>
    <w:rsid w:val="00302C1A"/>
    <w:rsid w:val="003038E6"/>
    <w:rsid w:val="00305EAA"/>
    <w:rsid w:val="00313418"/>
    <w:rsid w:val="00313828"/>
    <w:rsid w:val="00316102"/>
    <w:rsid w:val="00317619"/>
    <w:rsid w:val="003215E2"/>
    <w:rsid w:val="00327650"/>
    <w:rsid w:val="0033290A"/>
    <w:rsid w:val="00341CFD"/>
    <w:rsid w:val="003457B0"/>
    <w:rsid w:val="00352D9A"/>
    <w:rsid w:val="00353ECD"/>
    <w:rsid w:val="00357CF6"/>
    <w:rsid w:val="00361ED6"/>
    <w:rsid w:val="00362D88"/>
    <w:rsid w:val="00364B73"/>
    <w:rsid w:val="00365E00"/>
    <w:rsid w:val="00374780"/>
    <w:rsid w:val="00377EEC"/>
    <w:rsid w:val="003811C1"/>
    <w:rsid w:val="003855EF"/>
    <w:rsid w:val="00387D2E"/>
    <w:rsid w:val="00391685"/>
    <w:rsid w:val="00394A04"/>
    <w:rsid w:val="00397A61"/>
    <w:rsid w:val="003A126D"/>
    <w:rsid w:val="003A48E9"/>
    <w:rsid w:val="003A62BE"/>
    <w:rsid w:val="003A6823"/>
    <w:rsid w:val="003A6BFC"/>
    <w:rsid w:val="003B210A"/>
    <w:rsid w:val="003B31A3"/>
    <w:rsid w:val="003B5A93"/>
    <w:rsid w:val="003C01B0"/>
    <w:rsid w:val="003C4830"/>
    <w:rsid w:val="003D0FEF"/>
    <w:rsid w:val="003D14CE"/>
    <w:rsid w:val="003D4A92"/>
    <w:rsid w:val="003E5067"/>
    <w:rsid w:val="003F431B"/>
    <w:rsid w:val="003F49A7"/>
    <w:rsid w:val="00400628"/>
    <w:rsid w:val="004031C5"/>
    <w:rsid w:val="004123B0"/>
    <w:rsid w:val="004144AE"/>
    <w:rsid w:val="0042332D"/>
    <w:rsid w:val="00426236"/>
    <w:rsid w:val="00431B1E"/>
    <w:rsid w:val="00435EDF"/>
    <w:rsid w:val="0044033B"/>
    <w:rsid w:val="00442F37"/>
    <w:rsid w:val="00447E40"/>
    <w:rsid w:val="00457BB0"/>
    <w:rsid w:val="00463D03"/>
    <w:rsid w:val="004641E4"/>
    <w:rsid w:val="004643F2"/>
    <w:rsid w:val="00465971"/>
    <w:rsid w:val="00471DEC"/>
    <w:rsid w:val="00471F78"/>
    <w:rsid w:val="00482358"/>
    <w:rsid w:val="00482FC8"/>
    <w:rsid w:val="00484EDB"/>
    <w:rsid w:val="00484F81"/>
    <w:rsid w:val="004866A3"/>
    <w:rsid w:val="004874E1"/>
    <w:rsid w:val="004879B1"/>
    <w:rsid w:val="004917D8"/>
    <w:rsid w:val="004953C5"/>
    <w:rsid w:val="00496BFF"/>
    <w:rsid w:val="0049706E"/>
    <w:rsid w:val="00497651"/>
    <w:rsid w:val="004A2C56"/>
    <w:rsid w:val="004A7B1F"/>
    <w:rsid w:val="004B3169"/>
    <w:rsid w:val="004B383D"/>
    <w:rsid w:val="004B5067"/>
    <w:rsid w:val="004C57A0"/>
    <w:rsid w:val="004C6F00"/>
    <w:rsid w:val="004D1112"/>
    <w:rsid w:val="004D7C09"/>
    <w:rsid w:val="004E4774"/>
    <w:rsid w:val="004E5A23"/>
    <w:rsid w:val="004F441B"/>
    <w:rsid w:val="004F4EB5"/>
    <w:rsid w:val="0051025B"/>
    <w:rsid w:val="00512531"/>
    <w:rsid w:val="0051287F"/>
    <w:rsid w:val="00512BB7"/>
    <w:rsid w:val="00514BE5"/>
    <w:rsid w:val="00522EDF"/>
    <w:rsid w:val="0052607F"/>
    <w:rsid w:val="00526E46"/>
    <w:rsid w:val="005303A5"/>
    <w:rsid w:val="005319AF"/>
    <w:rsid w:val="00533288"/>
    <w:rsid w:val="00533572"/>
    <w:rsid w:val="00535EED"/>
    <w:rsid w:val="00540A84"/>
    <w:rsid w:val="005426C7"/>
    <w:rsid w:val="00543573"/>
    <w:rsid w:val="00555E16"/>
    <w:rsid w:val="005565C6"/>
    <w:rsid w:val="00557446"/>
    <w:rsid w:val="005617E4"/>
    <w:rsid w:val="00561CDA"/>
    <w:rsid w:val="00564DDC"/>
    <w:rsid w:val="0056579B"/>
    <w:rsid w:val="00572197"/>
    <w:rsid w:val="0058395D"/>
    <w:rsid w:val="00584105"/>
    <w:rsid w:val="00585CFB"/>
    <w:rsid w:val="00591666"/>
    <w:rsid w:val="0059459E"/>
    <w:rsid w:val="00595104"/>
    <w:rsid w:val="00596679"/>
    <w:rsid w:val="00596CF2"/>
    <w:rsid w:val="005A0A96"/>
    <w:rsid w:val="005A134E"/>
    <w:rsid w:val="005B21DA"/>
    <w:rsid w:val="005B3021"/>
    <w:rsid w:val="005B3C17"/>
    <w:rsid w:val="005C4B9E"/>
    <w:rsid w:val="005C5138"/>
    <w:rsid w:val="005D2007"/>
    <w:rsid w:val="005E56B4"/>
    <w:rsid w:val="005F15D6"/>
    <w:rsid w:val="005F1AFE"/>
    <w:rsid w:val="005F1EEC"/>
    <w:rsid w:val="005F381C"/>
    <w:rsid w:val="0060130A"/>
    <w:rsid w:val="0060384A"/>
    <w:rsid w:val="0061027D"/>
    <w:rsid w:val="00610D8D"/>
    <w:rsid w:val="006112B2"/>
    <w:rsid w:val="006116B6"/>
    <w:rsid w:val="00613B11"/>
    <w:rsid w:val="00615D00"/>
    <w:rsid w:val="0063198B"/>
    <w:rsid w:val="00640868"/>
    <w:rsid w:val="00640879"/>
    <w:rsid w:val="006507E4"/>
    <w:rsid w:val="00650A96"/>
    <w:rsid w:val="00652FB5"/>
    <w:rsid w:val="00656835"/>
    <w:rsid w:val="006607F6"/>
    <w:rsid w:val="00673FB3"/>
    <w:rsid w:val="00675360"/>
    <w:rsid w:val="00685C3A"/>
    <w:rsid w:val="00694E56"/>
    <w:rsid w:val="00695316"/>
    <w:rsid w:val="00696086"/>
    <w:rsid w:val="006A0327"/>
    <w:rsid w:val="006A042A"/>
    <w:rsid w:val="006A0687"/>
    <w:rsid w:val="006A1AEC"/>
    <w:rsid w:val="006A7FC3"/>
    <w:rsid w:val="006B44A0"/>
    <w:rsid w:val="006B4EFA"/>
    <w:rsid w:val="006B5CA2"/>
    <w:rsid w:val="006B7E76"/>
    <w:rsid w:val="006C0F30"/>
    <w:rsid w:val="006C7B5D"/>
    <w:rsid w:val="006D5075"/>
    <w:rsid w:val="006D63D0"/>
    <w:rsid w:val="006E14D9"/>
    <w:rsid w:val="006F2281"/>
    <w:rsid w:val="006F5845"/>
    <w:rsid w:val="006F5AF5"/>
    <w:rsid w:val="007028C5"/>
    <w:rsid w:val="00703BD3"/>
    <w:rsid w:val="00705875"/>
    <w:rsid w:val="00711F48"/>
    <w:rsid w:val="00713907"/>
    <w:rsid w:val="007154A2"/>
    <w:rsid w:val="007232D7"/>
    <w:rsid w:val="0072783E"/>
    <w:rsid w:val="007316FB"/>
    <w:rsid w:val="00731CF7"/>
    <w:rsid w:val="00732B84"/>
    <w:rsid w:val="00735132"/>
    <w:rsid w:val="00740D23"/>
    <w:rsid w:val="007429C8"/>
    <w:rsid w:val="0075744F"/>
    <w:rsid w:val="007575A8"/>
    <w:rsid w:val="00760F8C"/>
    <w:rsid w:val="007616E1"/>
    <w:rsid w:val="00762DD9"/>
    <w:rsid w:val="00765F30"/>
    <w:rsid w:val="0077155D"/>
    <w:rsid w:val="00774675"/>
    <w:rsid w:val="00774D40"/>
    <w:rsid w:val="00777996"/>
    <w:rsid w:val="00782B43"/>
    <w:rsid w:val="00782F11"/>
    <w:rsid w:val="00790265"/>
    <w:rsid w:val="007911C5"/>
    <w:rsid w:val="00794A93"/>
    <w:rsid w:val="007A1F6C"/>
    <w:rsid w:val="007A30B3"/>
    <w:rsid w:val="007A4725"/>
    <w:rsid w:val="007B5660"/>
    <w:rsid w:val="007B68FE"/>
    <w:rsid w:val="007C0D3D"/>
    <w:rsid w:val="007D1636"/>
    <w:rsid w:val="007D383C"/>
    <w:rsid w:val="007D428B"/>
    <w:rsid w:val="007D5647"/>
    <w:rsid w:val="007E6295"/>
    <w:rsid w:val="007E78EC"/>
    <w:rsid w:val="007F0826"/>
    <w:rsid w:val="00806B4B"/>
    <w:rsid w:val="00813301"/>
    <w:rsid w:val="00815BC3"/>
    <w:rsid w:val="00816114"/>
    <w:rsid w:val="00820E38"/>
    <w:rsid w:val="00823A6E"/>
    <w:rsid w:val="008244A9"/>
    <w:rsid w:val="00825669"/>
    <w:rsid w:val="00831671"/>
    <w:rsid w:val="00832C0B"/>
    <w:rsid w:val="00836382"/>
    <w:rsid w:val="00840183"/>
    <w:rsid w:val="00845008"/>
    <w:rsid w:val="00845D20"/>
    <w:rsid w:val="00845F0B"/>
    <w:rsid w:val="00856553"/>
    <w:rsid w:val="00856C35"/>
    <w:rsid w:val="00857D59"/>
    <w:rsid w:val="00857DDA"/>
    <w:rsid w:val="00860B16"/>
    <w:rsid w:val="0086311B"/>
    <w:rsid w:val="00864194"/>
    <w:rsid w:val="00872B97"/>
    <w:rsid w:val="00873D16"/>
    <w:rsid w:val="00876BA1"/>
    <w:rsid w:val="00877707"/>
    <w:rsid w:val="00877CDE"/>
    <w:rsid w:val="008812B0"/>
    <w:rsid w:val="00881F6A"/>
    <w:rsid w:val="008834EC"/>
    <w:rsid w:val="0088591C"/>
    <w:rsid w:val="00886CD0"/>
    <w:rsid w:val="00886EED"/>
    <w:rsid w:val="008904CC"/>
    <w:rsid w:val="0089506F"/>
    <w:rsid w:val="00896AD0"/>
    <w:rsid w:val="00896C34"/>
    <w:rsid w:val="00897BC9"/>
    <w:rsid w:val="008A5F70"/>
    <w:rsid w:val="008B3B0D"/>
    <w:rsid w:val="008C0897"/>
    <w:rsid w:val="008C2924"/>
    <w:rsid w:val="008D0E81"/>
    <w:rsid w:val="008D2A3F"/>
    <w:rsid w:val="008E01B3"/>
    <w:rsid w:val="008E3042"/>
    <w:rsid w:val="008F3401"/>
    <w:rsid w:val="008F53ED"/>
    <w:rsid w:val="009069DF"/>
    <w:rsid w:val="00911593"/>
    <w:rsid w:val="009119C2"/>
    <w:rsid w:val="0091472E"/>
    <w:rsid w:val="00914B9E"/>
    <w:rsid w:val="00916633"/>
    <w:rsid w:val="0092391A"/>
    <w:rsid w:val="00927D0A"/>
    <w:rsid w:val="0093031B"/>
    <w:rsid w:val="00935BF0"/>
    <w:rsid w:val="0093645D"/>
    <w:rsid w:val="00937D89"/>
    <w:rsid w:val="00941C5A"/>
    <w:rsid w:val="009519EB"/>
    <w:rsid w:val="00960E73"/>
    <w:rsid w:val="00967444"/>
    <w:rsid w:val="0097052D"/>
    <w:rsid w:val="009729AE"/>
    <w:rsid w:val="00974470"/>
    <w:rsid w:val="009816BF"/>
    <w:rsid w:val="00983576"/>
    <w:rsid w:val="00985B58"/>
    <w:rsid w:val="00992A6F"/>
    <w:rsid w:val="009A4F93"/>
    <w:rsid w:val="009A5F8C"/>
    <w:rsid w:val="009A6F10"/>
    <w:rsid w:val="009B4168"/>
    <w:rsid w:val="009C1581"/>
    <w:rsid w:val="009C20F2"/>
    <w:rsid w:val="009C53BE"/>
    <w:rsid w:val="009C62E9"/>
    <w:rsid w:val="009D026A"/>
    <w:rsid w:val="009D077F"/>
    <w:rsid w:val="009D38C5"/>
    <w:rsid w:val="009D7CB2"/>
    <w:rsid w:val="009E4420"/>
    <w:rsid w:val="009E655F"/>
    <w:rsid w:val="009F6171"/>
    <w:rsid w:val="009F71D8"/>
    <w:rsid w:val="009F72F6"/>
    <w:rsid w:val="00A03E70"/>
    <w:rsid w:val="00A060C5"/>
    <w:rsid w:val="00A06569"/>
    <w:rsid w:val="00A108FF"/>
    <w:rsid w:val="00A11F58"/>
    <w:rsid w:val="00A13CBF"/>
    <w:rsid w:val="00A14E5F"/>
    <w:rsid w:val="00A15EF2"/>
    <w:rsid w:val="00A16AD2"/>
    <w:rsid w:val="00A177D1"/>
    <w:rsid w:val="00A20306"/>
    <w:rsid w:val="00A210FC"/>
    <w:rsid w:val="00A30BBE"/>
    <w:rsid w:val="00A32131"/>
    <w:rsid w:val="00A35666"/>
    <w:rsid w:val="00A4279C"/>
    <w:rsid w:val="00A478EB"/>
    <w:rsid w:val="00A57948"/>
    <w:rsid w:val="00A630B1"/>
    <w:rsid w:val="00A650C2"/>
    <w:rsid w:val="00A66F26"/>
    <w:rsid w:val="00A70127"/>
    <w:rsid w:val="00A70149"/>
    <w:rsid w:val="00A72AE5"/>
    <w:rsid w:val="00A75AD4"/>
    <w:rsid w:val="00A77019"/>
    <w:rsid w:val="00A90FBF"/>
    <w:rsid w:val="00AA0C7B"/>
    <w:rsid w:val="00AA2049"/>
    <w:rsid w:val="00AA3416"/>
    <w:rsid w:val="00AA5BE0"/>
    <w:rsid w:val="00AA63B9"/>
    <w:rsid w:val="00AB5084"/>
    <w:rsid w:val="00AD0FCB"/>
    <w:rsid w:val="00AD1B70"/>
    <w:rsid w:val="00AD3C11"/>
    <w:rsid w:val="00AD62A7"/>
    <w:rsid w:val="00AD6399"/>
    <w:rsid w:val="00AD72D6"/>
    <w:rsid w:val="00AE1F24"/>
    <w:rsid w:val="00AE3706"/>
    <w:rsid w:val="00AE5617"/>
    <w:rsid w:val="00AF1DBD"/>
    <w:rsid w:val="00AF3B4D"/>
    <w:rsid w:val="00AF682D"/>
    <w:rsid w:val="00B0484C"/>
    <w:rsid w:val="00B0640F"/>
    <w:rsid w:val="00B13FA5"/>
    <w:rsid w:val="00B21B85"/>
    <w:rsid w:val="00B25768"/>
    <w:rsid w:val="00B30201"/>
    <w:rsid w:val="00B449AD"/>
    <w:rsid w:val="00B45C78"/>
    <w:rsid w:val="00B4D010"/>
    <w:rsid w:val="00B5178B"/>
    <w:rsid w:val="00B52A54"/>
    <w:rsid w:val="00B54725"/>
    <w:rsid w:val="00B562C3"/>
    <w:rsid w:val="00B60DE2"/>
    <w:rsid w:val="00B62421"/>
    <w:rsid w:val="00B63557"/>
    <w:rsid w:val="00B66324"/>
    <w:rsid w:val="00B73990"/>
    <w:rsid w:val="00B761DB"/>
    <w:rsid w:val="00B84E77"/>
    <w:rsid w:val="00B85B28"/>
    <w:rsid w:val="00B92A34"/>
    <w:rsid w:val="00B9309A"/>
    <w:rsid w:val="00B94C4F"/>
    <w:rsid w:val="00B9613D"/>
    <w:rsid w:val="00BB130D"/>
    <w:rsid w:val="00BB23C1"/>
    <w:rsid w:val="00BC1E71"/>
    <w:rsid w:val="00BC215D"/>
    <w:rsid w:val="00BC6E1D"/>
    <w:rsid w:val="00BD03E7"/>
    <w:rsid w:val="00BD44D7"/>
    <w:rsid w:val="00BD6BC6"/>
    <w:rsid w:val="00BD7B0A"/>
    <w:rsid w:val="00BE0614"/>
    <w:rsid w:val="00BE15D3"/>
    <w:rsid w:val="00BE2857"/>
    <w:rsid w:val="00BE5A44"/>
    <w:rsid w:val="00BF08CC"/>
    <w:rsid w:val="00BF48B4"/>
    <w:rsid w:val="00BF733D"/>
    <w:rsid w:val="00C01453"/>
    <w:rsid w:val="00C02A78"/>
    <w:rsid w:val="00C07C24"/>
    <w:rsid w:val="00C13B3B"/>
    <w:rsid w:val="00C177D5"/>
    <w:rsid w:val="00C3766A"/>
    <w:rsid w:val="00C441C6"/>
    <w:rsid w:val="00C449EF"/>
    <w:rsid w:val="00C46F16"/>
    <w:rsid w:val="00C47FBF"/>
    <w:rsid w:val="00C5065F"/>
    <w:rsid w:val="00C54B89"/>
    <w:rsid w:val="00C72EBA"/>
    <w:rsid w:val="00C735AD"/>
    <w:rsid w:val="00C74972"/>
    <w:rsid w:val="00C76C6D"/>
    <w:rsid w:val="00C830DA"/>
    <w:rsid w:val="00C92C30"/>
    <w:rsid w:val="00CA1B9D"/>
    <w:rsid w:val="00CA2BB6"/>
    <w:rsid w:val="00CA71F3"/>
    <w:rsid w:val="00CB0C32"/>
    <w:rsid w:val="00CB113A"/>
    <w:rsid w:val="00CC257A"/>
    <w:rsid w:val="00CC5B51"/>
    <w:rsid w:val="00CC6774"/>
    <w:rsid w:val="00CD1297"/>
    <w:rsid w:val="00CD21A7"/>
    <w:rsid w:val="00CD6375"/>
    <w:rsid w:val="00CE1D5D"/>
    <w:rsid w:val="00CE4565"/>
    <w:rsid w:val="00CF0312"/>
    <w:rsid w:val="00D20653"/>
    <w:rsid w:val="00D237E1"/>
    <w:rsid w:val="00D242FD"/>
    <w:rsid w:val="00D26BAA"/>
    <w:rsid w:val="00D314F0"/>
    <w:rsid w:val="00D315FC"/>
    <w:rsid w:val="00D4562D"/>
    <w:rsid w:val="00D4646E"/>
    <w:rsid w:val="00D46AE9"/>
    <w:rsid w:val="00D55FBB"/>
    <w:rsid w:val="00D623EE"/>
    <w:rsid w:val="00D63580"/>
    <w:rsid w:val="00D642F6"/>
    <w:rsid w:val="00D65447"/>
    <w:rsid w:val="00D74DC6"/>
    <w:rsid w:val="00D7613F"/>
    <w:rsid w:val="00D81DD0"/>
    <w:rsid w:val="00D851BA"/>
    <w:rsid w:val="00D85224"/>
    <w:rsid w:val="00D85F61"/>
    <w:rsid w:val="00D87506"/>
    <w:rsid w:val="00D91640"/>
    <w:rsid w:val="00D91DE5"/>
    <w:rsid w:val="00DA3D06"/>
    <w:rsid w:val="00DB3B11"/>
    <w:rsid w:val="00DB4DFF"/>
    <w:rsid w:val="00DB5AD1"/>
    <w:rsid w:val="00DB737C"/>
    <w:rsid w:val="00DB7C49"/>
    <w:rsid w:val="00DC71B2"/>
    <w:rsid w:val="00DD6010"/>
    <w:rsid w:val="00DE01AD"/>
    <w:rsid w:val="00DE2C29"/>
    <w:rsid w:val="00DE3087"/>
    <w:rsid w:val="00DE732E"/>
    <w:rsid w:val="00DF3D0B"/>
    <w:rsid w:val="00DF6BB6"/>
    <w:rsid w:val="00DF7783"/>
    <w:rsid w:val="00E000F2"/>
    <w:rsid w:val="00E01F48"/>
    <w:rsid w:val="00E058DA"/>
    <w:rsid w:val="00E0595E"/>
    <w:rsid w:val="00E1031F"/>
    <w:rsid w:val="00E1598F"/>
    <w:rsid w:val="00E17E2D"/>
    <w:rsid w:val="00E22065"/>
    <w:rsid w:val="00E2636A"/>
    <w:rsid w:val="00E31188"/>
    <w:rsid w:val="00E33601"/>
    <w:rsid w:val="00E41620"/>
    <w:rsid w:val="00E4165C"/>
    <w:rsid w:val="00E6423E"/>
    <w:rsid w:val="00E64CEB"/>
    <w:rsid w:val="00E65EAE"/>
    <w:rsid w:val="00E736CB"/>
    <w:rsid w:val="00E74833"/>
    <w:rsid w:val="00E756D1"/>
    <w:rsid w:val="00E76AA6"/>
    <w:rsid w:val="00E8015B"/>
    <w:rsid w:val="00E831A6"/>
    <w:rsid w:val="00E86C84"/>
    <w:rsid w:val="00E92097"/>
    <w:rsid w:val="00EA2B33"/>
    <w:rsid w:val="00EA70DA"/>
    <w:rsid w:val="00EB38AF"/>
    <w:rsid w:val="00EB3BCC"/>
    <w:rsid w:val="00EB5577"/>
    <w:rsid w:val="00EB648C"/>
    <w:rsid w:val="00EC0390"/>
    <w:rsid w:val="00EC3121"/>
    <w:rsid w:val="00ED2374"/>
    <w:rsid w:val="00EE0370"/>
    <w:rsid w:val="00EE4AFF"/>
    <w:rsid w:val="00EE503C"/>
    <w:rsid w:val="00EE7A80"/>
    <w:rsid w:val="00EF0F18"/>
    <w:rsid w:val="00EF34DA"/>
    <w:rsid w:val="00EF71D0"/>
    <w:rsid w:val="00F02CC6"/>
    <w:rsid w:val="00F13124"/>
    <w:rsid w:val="00F144E1"/>
    <w:rsid w:val="00F1595C"/>
    <w:rsid w:val="00F176CE"/>
    <w:rsid w:val="00F17824"/>
    <w:rsid w:val="00F17C45"/>
    <w:rsid w:val="00F43767"/>
    <w:rsid w:val="00F44D83"/>
    <w:rsid w:val="00F47121"/>
    <w:rsid w:val="00F50CFB"/>
    <w:rsid w:val="00F561BC"/>
    <w:rsid w:val="00F57EC9"/>
    <w:rsid w:val="00F616D7"/>
    <w:rsid w:val="00F64DE3"/>
    <w:rsid w:val="00F6709D"/>
    <w:rsid w:val="00F70111"/>
    <w:rsid w:val="00F72A7E"/>
    <w:rsid w:val="00F74C10"/>
    <w:rsid w:val="00F80910"/>
    <w:rsid w:val="00F8589F"/>
    <w:rsid w:val="00F8682B"/>
    <w:rsid w:val="00F86C47"/>
    <w:rsid w:val="00FA7BE9"/>
    <w:rsid w:val="00FB18D0"/>
    <w:rsid w:val="00FB2073"/>
    <w:rsid w:val="00FB6389"/>
    <w:rsid w:val="00FC4837"/>
    <w:rsid w:val="00FC6225"/>
    <w:rsid w:val="00FC7E8E"/>
    <w:rsid w:val="00FC7F82"/>
    <w:rsid w:val="00FF0C69"/>
    <w:rsid w:val="00FF0F95"/>
    <w:rsid w:val="00FF7456"/>
    <w:rsid w:val="015606DB"/>
    <w:rsid w:val="01B1F67F"/>
    <w:rsid w:val="02984E54"/>
    <w:rsid w:val="02FCC694"/>
    <w:rsid w:val="05190F49"/>
    <w:rsid w:val="0522682D"/>
    <w:rsid w:val="052CE569"/>
    <w:rsid w:val="061FAB42"/>
    <w:rsid w:val="06FC3F11"/>
    <w:rsid w:val="0803A071"/>
    <w:rsid w:val="086B7697"/>
    <w:rsid w:val="08B599BB"/>
    <w:rsid w:val="08E7780A"/>
    <w:rsid w:val="08F91788"/>
    <w:rsid w:val="091629E6"/>
    <w:rsid w:val="095D4B40"/>
    <w:rsid w:val="09FC81BB"/>
    <w:rsid w:val="0BF9A0BE"/>
    <w:rsid w:val="0CEE9416"/>
    <w:rsid w:val="0DBD287D"/>
    <w:rsid w:val="0E270A14"/>
    <w:rsid w:val="0E9B6D78"/>
    <w:rsid w:val="0F6F550B"/>
    <w:rsid w:val="0FB3A8EF"/>
    <w:rsid w:val="0FE0A671"/>
    <w:rsid w:val="10D42580"/>
    <w:rsid w:val="11446597"/>
    <w:rsid w:val="11B428B9"/>
    <w:rsid w:val="126AC04A"/>
    <w:rsid w:val="13C0504E"/>
    <w:rsid w:val="13C637DB"/>
    <w:rsid w:val="13CC7B9F"/>
    <w:rsid w:val="143C6C3F"/>
    <w:rsid w:val="145BED90"/>
    <w:rsid w:val="1586D132"/>
    <w:rsid w:val="16147223"/>
    <w:rsid w:val="162FD027"/>
    <w:rsid w:val="16883794"/>
    <w:rsid w:val="16BE8DFA"/>
    <w:rsid w:val="16CC0A2B"/>
    <w:rsid w:val="16FFB018"/>
    <w:rsid w:val="1921E282"/>
    <w:rsid w:val="192396DC"/>
    <w:rsid w:val="19688DCB"/>
    <w:rsid w:val="19BF40DE"/>
    <w:rsid w:val="1A36EC33"/>
    <w:rsid w:val="1ACE028E"/>
    <w:rsid w:val="1AEFA893"/>
    <w:rsid w:val="1B15AA9D"/>
    <w:rsid w:val="1B2C2617"/>
    <w:rsid w:val="1B4264AF"/>
    <w:rsid w:val="1B6F6231"/>
    <w:rsid w:val="1BB6C813"/>
    <w:rsid w:val="1BE3C595"/>
    <w:rsid w:val="1C15A937"/>
    <w:rsid w:val="1C2DD575"/>
    <w:rsid w:val="1C7C41EE"/>
    <w:rsid w:val="1CB8DB1D"/>
    <w:rsid w:val="1CEE038E"/>
    <w:rsid w:val="1CFC010C"/>
    <w:rsid w:val="1D44CCCC"/>
    <w:rsid w:val="1D745D72"/>
    <w:rsid w:val="1E034010"/>
    <w:rsid w:val="1E20BD90"/>
    <w:rsid w:val="1EA8DA6E"/>
    <w:rsid w:val="200088C1"/>
    <w:rsid w:val="2091FE83"/>
    <w:rsid w:val="20B17FD4"/>
    <w:rsid w:val="21237445"/>
    <w:rsid w:val="21268965"/>
    <w:rsid w:val="2184C45C"/>
    <w:rsid w:val="2192ACBE"/>
    <w:rsid w:val="2325F28D"/>
    <w:rsid w:val="235CCA40"/>
    <w:rsid w:val="23757055"/>
    <w:rsid w:val="249063BB"/>
    <w:rsid w:val="25040C86"/>
    <w:rsid w:val="258AE544"/>
    <w:rsid w:val="25C446A8"/>
    <w:rsid w:val="26B0E5E8"/>
    <w:rsid w:val="26DDE36A"/>
    <w:rsid w:val="27148947"/>
    <w:rsid w:val="27557894"/>
    <w:rsid w:val="279B128E"/>
    <w:rsid w:val="287EFB70"/>
    <w:rsid w:val="28B0F890"/>
    <w:rsid w:val="28BBFA41"/>
    <w:rsid w:val="290DF76C"/>
    <w:rsid w:val="290E6D61"/>
    <w:rsid w:val="2A175BA7"/>
    <w:rsid w:val="2A2906F4"/>
    <w:rsid w:val="2A4E5518"/>
    <w:rsid w:val="2A8E6909"/>
    <w:rsid w:val="2ADCD582"/>
    <w:rsid w:val="2B613BB1"/>
    <w:rsid w:val="2B8CBA4B"/>
    <w:rsid w:val="2BA618B8"/>
    <w:rsid w:val="2BD515D1"/>
    <w:rsid w:val="2C398E11"/>
    <w:rsid w:val="2C683FED"/>
    <w:rsid w:val="2C950A9E"/>
    <w:rsid w:val="2CAFA5CF"/>
    <w:rsid w:val="2D286E06"/>
    <w:rsid w:val="2D4E97C2"/>
    <w:rsid w:val="2E867648"/>
    <w:rsid w:val="2F5A5248"/>
    <w:rsid w:val="2FBE4DE6"/>
    <w:rsid w:val="3138691F"/>
    <w:rsid w:val="31AE5FB3"/>
    <w:rsid w:val="31D8BBD8"/>
    <w:rsid w:val="334E8AB6"/>
    <w:rsid w:val="342A7B7A"/>
    <w:rsid w:val="345CE164"/>
    <w:rsid w:val="34967B9E"/>
    <w:rsid w:val="3496EBD8"/>
    <w:rsid w:val="35253971"/>
    <w:rsid w:val="35751CDB"/>
    <w:rsid w:val="35BCD651"/>
    <w:rsid w:val="35FBA622"/>
    <w:rsid w:val="36705282"/>
    <w:rsid w:val="3720F984"/>
    <w:rsid w:val="372C0DD7"/>
    <w:rsid w:val="372D322F"/>
    <w:rsid w:val="37A80F4A"/>
    <w:rsid w:val="37C3AAB7"/>
    <w:rsid w:val="37D6C126"/>
    <w:rsid w:val="380076B7"/>
    <w:rsid w:val="38803A63"/>
    <w:rsid w:val="38F8688A"/>
    <w:rsid w:val="39F122B0"/>
    <w:rsid w:val="3A10A401"/>
    <w:rsid w:val="3B52DE05"/>
    <w:rsid w:val="3C75ACE3"/>
    <w:rsid w:val="3CCC5FF6"/>
    <w:rsid w:val="3D1E4731"/>
    <w:rsid w:val="3D479CC3"/>
    <w:rsid w:val="3D89023A"/>
    <w:rsid w:val="3DA4D078"/>
    <w:rsid w:val="3E4B177E"/>
    <w:rsid w:val="3E6343BC"/>
    <w:rsid w:val="3E7E3C1E"/>
    <w:rsid w:val="3F7B7F33"/>
    <w:rsid w:val="3F98FCB3"/>
    <w:rsid w:val="41555617"/>
    <w:rsid w:val="41C74A88"/>
    <w:rsid w:val="42ED9AA3"/>
    <w:rsid w:val="434CAA7B"/>
    <w:rsid w:val="434EB887"/>
    <w:rsid w:val="43529EC8"/>
    <w:rsid w:val="43B8AA9F"/>
    <w:rsid w:val="440395DB"/>
    <w:rsid w:val="44476872"/>
    <w:rsid w:val="44D50963"/>
    <w:rsid w:val="45322C90"/>
    <w:rsid w:val="458DC5C3"/>
    <w:rsid w:val="46AEE047"/>
    <w:rsid w:val="47E279C2"/>
    <w:rsid w:val="47E42E1C"/>
    <w:rsid w:val="47F7EE11"/>
    <w:rsid w:val="4A2FF971"/>
    <w:rsid w:val="4BAE9ACE"/>
    <w:rsid w:val="4BC6943B"/>
    <w:rsid w:val="4CE94CEE"/>
    <w:rsid w:val="4D206F6C"/>
    <w:rsid w:val="4D35CBC1"/>
    <w:rsid w:val="4E27E4F2"/>
    <w:rsid w:val="4EFB2BBC"/>
    <w:rsid w:val="4F07B750"/>
    <w:rsid w:val="4F0FA2A5"/>
    <w:rsid w:val="4F272BD8"/>
    <w:rsid w:val="4F8BA418"/>
    <w:rsid w:val="501A61EB"/>
    <w:rsid w:val="505B8409"/>
    <w:rsid w:val="5201B500"/>
    <w:rsid w:val="52193E33"/>
    <w:rsid w:val="529126F1"/>
    <w:rsid w:val="5365C2A2"/>
    <w:rsid w:val="5392C024"/>
    <w:rsid w:val="540FDE79"/>
    <w:rsid w:val="54AED06C"/>
    <w:rsid w:val="54CF7615"/>
    <w:rsid w:val="55D52087"/>
    <w:rsid w:val="55E5E08C"/>
    <w:rsid w:val="56138119"/>
    <w:rsid w:val="5661D0EC"/>
    <w:rsid w:val="577C9181"/>
    <w:rsid w:val="57B30A28"/>
    <w:rsid w:val="58AEDBF6"/>
    <w:rsid w:val="58C732E2"/>
    <w:rsid w:val="5905C645"/>
    <w:rsid w:val="593C00E4"/>
    <w:rsid w:val="59566865"/>
    <w:rsid w:val="5977F270"/>
    <w:rsid w:val="5996196C"/>
    <w:rsid w:val="5A4CA571"/>
    <w:rsid w:val="5A6EA3DC"/>
    <w:rsid w:val="5ADEC74D"/>
    <w:rsid w:val="5AE8C33C"/>
    <w:rsid w:val="5AF6C0BA"/>
    <w:rsid w:val="5B3F1C40"/>
    <w:rsid w:val="5BB908CF"/>
    <w:rsid w:val="5C00FEB3"/>
    <w:rsid w:val="5CB89E31"/>
    <w:rsid w:val="5D2C63A2"/>
    <w:rsid w:val="5D62BA08"/>
    <w:rsid w:val="5DBA82D6"/>
    <w:rsid w:val="5DD6989E"/>
    <w:rsid w:val="5E188379"/>
    <w:rsid w:val="5E927515"/>
    <w:rsid w:val="5EF01219"/>
    <w:rsid w:val="602079CE"/>
    <w:rsid w:val="6054CC63"/>
    <w:rsid w:val="60705D38"/>
    <w:rsid w:val="60AABFEF"/>
    <w:rsid w:val="60F6E67F"/>
    <w:rsid w:val="61D05225"/>
    <w:rsid w:val="61E690BD"/>
    <w:rsid w:val="62EB12BA"/>
    <w:rsid w:val="63206DFC"/>
    <w:rsid w:val="657A03FE"/>
    <w:rsid w:val="65A70180"/>
    <w:rsid w:val="65BC0A07"/>
    <w:rsid w:val="667F3F31"/>
    <w:rsid w:val="669EC082"/>
    <w:rsid w:val="675155C4"/>
    <w:rsid w:val="676416DB"/>
    <w:rsid w:val="680AA085"/>
    <w:rsid w:val="6842EDA8"/>
    <w:rsid w:val="6C39AE56"/>
    <w:rsid w:val="6C6B9480"/>
    <w:rsid w:val="6D2FAC21"/>
    <w:rsid w:val="6DF24F8F"/>
    <w:rsid w:val="6E59D38D"/>
    <w:rsid w:val="6E68674D"/>
    <w:rsid w:val="6F18AA42"/>
    <w:rsid w:val="6F3ED3FE"/>
    <w:rsid w:val="70472451"/>
    <w:rsid w:val="7087E1C8"/>
    <w:rsid w:val="70A55F48"/>
    <w:rsid w:val="7109D788"/>
    <w:rsid w:val="71B3D14B"/>
    <w:rsid w:val="71C5C5AE"/>
    <w:rsid w:val="7280160C"/>
    <w:rsid w:val="72DDBA1F"/>
    <w:rsid w:val="732DF0E3"/>
    <w:rsid w:val="7347559F"/>
    <w:rsid w:val="740ABD3D"/>
    <w:rsid w:val="74FF5416"/>
    <w:rsid w:val="7553CB07"/>
    <w:rsid w:val="75862CB0"/>
    <w:rsid w:val="75FE7E56"/>
    <w:rsid w:val="76C08E6B"/>
    <w:rsid w:val="78624318"/>
    <w:rsid w:val="7864B20B"/>
    <w:rsid w:val="78DBBF6D"/>
    <w:rsid w:val="792A2BE6"/>
    <w:rsid w:val="7937F693"/>
    <w:rsid w:val="79FBC97C"/>
    <w:rsid w:val="7A3B60C6"/>
    <w:rsid w:val="7AB12A08"/>
    <w:rsid w:val="7B56C466"/>
    <w:rsid w:val="7C1948E9"/>
    <w:rsid w:val="7CA87E6C"/>
    <w:rsid w:val="7E972694"/>
    <w:rsid w:val="7F7D1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3DB06"/>
  <w15:docId w15:val="{4B23C4EA-96C3-4540-B261-E24C8C31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Paragraphe de liste1,Bulletr List Paragraph,Parágrafo da Lista1,リスト段落1,List Paragraph11,????,????1,?????1,List Paragraph1,列出段落1,リ  ス  ト  段  落  1,列  出  段  落  1"/>
    <w:basedOn w:val="Normal"/>
    <w:link w:val="ListParagraphChar"/>
    <w:uiPriority w:val="34"/>
    <w:qFormat/>
    <w:rsid w:val="00AD6399"/>
    <w:pPr>
      <w:ind w:left="720"/>
      <w:contextualSpacing/>
    </w:pPr>
  </w:style>
  <w:style w:type="character" w:customStyle="1" w:styleId="normaltextrun">
    <w:name w:val="normaltextrun"/>
    <w:basedOn w:val="DefaultParagraphFont"/>
    <w:rsid w:val="00497651"/>
  </w:style>
  <w:style w:type="character" w:customStyle="1" w:styleId="eop">
    <w:name w:val="eop"/>
    <w:basedOn w:val="DefaultParagraphFont"/>
    <w:rsid w:val="00497651"/>
  </w:style>
  <w:style w:type="character" w:styleId="CommentReference">
    <w:name w:val="annotation reference"/>
    <w:basedOn w:val="DefaultParagraphFont"/>
    <w:uiPriority w:val="99"/>
    <w:semiHidden/>
    <w:unhideWhenUsed/>
    <w:rsid w:val="009069DF"/>
    <w:rPr>
      <w:sz w:val="16"/>
      <w:szCs w:val="16"/>
    </w:rPr>
  </w:style>
  <w:style w:type="paragraph" w:styleId="CommentText">
    <w:name w:val="annotation text"/>
    <w:basedOn w:val="Normal"/>
    <w:link w:val="CommentTextChar"/>
    <w:uiPriority w:val="99"/>
    <w:unhideWhenUsed/>
    <w:rsid w:val="009069DF"/>
    <w:rPr>
      <w:sz w:val="20"/>
      <w:szCs w:val="20"/>
    </w:rPr>
  </w:style>
  <w:style w:type="character" w:customStyle="1" w:styleId="CommentTextChar">
    <w:name w:val="Comment Text Char"/>
    <w:basedOn w:val="DefaultParagraphFont"/>
    <w:link w:val="CommentText"/>
    <w:uiPriority w:val="99"/>
    <w:rsid w:val="009069DF"/>
    <w:rPr>
      <w:sz w:val="20"/>
      <w:szCs w:val="20"/>
    </w:rPr>
  </w:style>
  <w:style w:type="paragraph" w:styleId="CommentSubject">
    <w:name w:val="annotation subject"/>
    <w:basedOn w:val="CommentText"/>
    <w:next w:val="CommentText"/>
    <w:link w:val="CommentSubjectChar"/>
    <w:uiPriority w:val="99"/>
    <w:semiHidden/>
    <w:unhideWhenUsed/>
    <w:rsid w:val="009069DF"/>
    <w:rPr>
      <w:b/>
      <w:bCs/>
    </w:rPr>
  </w:style>
  <w:style w:type="character" w:customStyle="1" w:styleId="CommentSubjectChar">
    <w:name w:val="Comment Subject Char"/>
    <w:basedOn w:val="CommentTextChar"/>
    <w:link w:val="CommentSubject"/>
    <w:uiPriority w:val="99"/>
    <w:semiHidden/>
    <w:rsid w:val="009069DF"/>
    <w:rPr>
      <w:b/>
      <w:bCs/>
      <w:sz w:val="20"/>
      <w:szCs w:val="20"/>
    </w:rPr>
  </w:style>
  <w:style w:type="paragraph" w:styleId="Header">
    <w:name w:val="header"/>
    <w:basedOn w:val="Normal"/>
    <w:link w:val="HeaderChar"/>
    <w:uiPriority w:val="99"/>
    <w:unhideWhenUsed/>
    <w:rsid w:val="000963FD"/>
    <w:pPr>
      <w:tabs>
        <w:tab w:val="center" w:pos="4513"/>
        <w:tab w:val="right" w:pos="9026"/>
      </w:tabs>
    </w:pPr>
  </w:style>
  <w:style w:type="character" w:customStyle="1" w:styleId="HeaderChar">
    <w:name w:val="Header Char"/>
    <w:basedOn w:val="DefaultParagraphFont"/>
    <w:link w:val="Header"/>
    <w:uiPriority w:val="99"/>
    <w:rsid w:val="000963FD"/>
  </w:style>
  <w:style w:type="paragraph" w:styleId="Footer">
    <w:name w:val="footer"/>
    <w:basedOn w:val="Normal"/>
    <w:link w:val="FooterChar"/>
    <w:uiPriority w:val="99"/>
    <w:unhideWhenUsed/>
    <w:rsid w:val="000963FD"/>
    <w:pPr>
      <w:tabs>
        <w:tab w:val="center" w:pos="4513"/>
        <w:tab w:val="right" w:pos="9026"/>
      </w:tabs>
    </w:pPr>
  </w:style>
  <w:style w:type="character" w:customStyle="1" w:styleId="FooterChar">
    <w:name w:val="Footer Char"/>
    <w:basedOn w:val="DefaultParagraphFont"/>
    <w:link w:val="Footer"/>
    <w:uiPriority w:val="99"/>
    <w:rsid w:val="000963FD"/>
  </w:style>
  <w:style w:type="paragraph" w:styleId="Revision">
    <w:name w:val="Revision"/>
    <w:hidden/>
    <w:uiPriority w:val="99"/>
    <w:semiHidden/>
    <w:rsid w:val="00400628"/>
  </w:style>
  <w:style w:type="character" w:styleId="Hyperlink">
    <w:name w:val="Hyperlink"/>
    <w:basedOn w:val="DefaultParagraphFont"/>
    <w:uiPriority w:val="99"/>
    <w:unhideWhenUsed/>
    <w:rsid w:val="003855EF"/>
    <w:rPr>
      <w:color w:val="0563C1" w:themeColor="hyperlink"/>
      <w:u w:val="single"/>
    </w:rPr>
  </w:style>
  <w:style w:type="character" w:styleId="UnresolvedMention">
    <w:name w:val="Unresolved Mention"/>
    <w:basedOn w:val="DefaultParagraphFont"/>
    <w:uiPriority w:val="99"/>
    <w:semiHidden/>
    <w:unhideWhenUsed/>
    <w:rsid w:val="003855EF"/>
    <w:rPr>
      <w:color w:val="605E5C"/>
      <w:shd w:val="clear" w:color="auto" w:fill="E1DFDD"/>
    </w:rPr>
  </w:style>
  <w:style w:type="character" w:customStyle="1" w:styleId="ListParagraphChar">
    <w:name w:val="List Paragraph Char"/>
    <w:aliases w:val="Bullet List Char,FooterText Char,numbered Char,Paragraphe de liste1 Char,Bulletr List Paragraph Char,Parágrafo da Lista1 Char,リスト段落1 Char,List Paragraph11 Char,???? Char,????1 Char,?????1 Char,List Paragraph1 Char,列出段落1 Char"/>
    <w:link w:val="ListParagraph"/>
    <w:uiPriority w:val="34"/>
    <w:locked/>
    <w:rsid w:val="00B449AD"/>
  </w:style>
  <w:style w:type="paragraph" w:customStyle="1" w:styleId="paragraph">
    <w:name w:val="paragraph"/>
    <w:basedOn w:val="Normal"/>
    <w:rsid w:val="00B449AD"/>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B562C3"/>
  </w:style>
  <w:style w:type="character" w:customStyle="1" w:styleId="searchhighlight">
    <w:name w:val="searchhighlight"/>
    <w:basedOn w:val="DefaultParagraphFont"/>
    <w:rsid w:val="00B562C3"/>
  </w:style>
  <w:style w:type="character" w:styleId="FollowedHyperlink">
    <w:name w:val="FollowedHyperlink"/>
    <w:basedOn w:val="DefaultParagraphFont"/>
    <w:uiPriority w:val="99"/>
    <w:semiHidden/>
    <w:unhideWhenUsed/>
    <w:rsid w:val="00F17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695">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98705864">
      <w:bodyDiv w:val="1"/>
      <w:marLeft w:val="0"/>
      <w:marRight w:val="0"/>
      <w:marTop w:val="0"/>
      <w:marBottom w:val="0"/>
      <w:divBdr>
        <w:top w:val="none" w:sz="0" w:space="0" w:color="auto"/>
        <w:left w:val="none" w:sz="0" w:space="0" w:color="auto"/>
        <w:bottom w:val="none" w:sz="0" w:space="0" w:color="auto"/>
        <w:right w:val="none" w:sz="0" w:space="0" w:color="auto"/>
      </w:divBdr>
    </w:div>
    <w:div w:id="136219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lantistheroyal.com" TargetMode="External"/><Relationship Id="rId13" Type="http://schemas.openxmlformats.org/officeDocument/2006/relationships/hyperlink" Target="https://www.atlantistheroy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lantis.com/dub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ha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lma@katchthi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da@katchthi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357D-0CEA-49A8-AFDB-7305FD90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Links>
    <vt:vector size="24" baseType="variant">
      <vt:variant>
        <vt:i4>5963850</vt:i4>
      </vt:variant>
      <vt:variant>
        <vt:i4>9</vt:i4>
      </vt:variant>
      <vt:variant>
        <vt:i4>0</vt:i4>
      </vt:variant>
      <vt:variant>
        <vt:i4>5</vt:i4>
      </vt:variant>
      <vt:variant>
        <vt:lpwstr>http://www.atlantis.com/dubai</vt:lpwstr>
      </vt:variant>
      <vt:variant>
        <vt:lpwstr/>
      </vt:variant>
      <vt:variant>
        <vt:i4>7602278</vt:i4>
      </vt:variant>
      <vt:variant>
        <vt:i4>6</vt:i4>
      </vt:variant>
      <vt:variant>
        <vt:i4>0</vt:i4>
      </vt:variant>
      <vt:variant>
        <vt:i4>5</vt:i4>
      </vt:variant>
      <vt:variant>
        <vt:lpwstr>mailto:rebecca.hall</vt:lpwstr>
      </vt:variant>
      <vt:variant>
        <vt:lpwstr/>
      </vt:variant>
      <vt:variant>
        <vt:i4>5046385</vt:i4>
      </vt:variant>
      <vt:variant>
        <vt:i4>3</vt:i4>
      </vt:variant>
      <vt:variant>
        <vt:i4>0</vt:i4>
      </vt:variant>
      <vt:variant>
        <vt:i4>5</vt:i4>
      </vt:variant>
      <vt:variant>
        <vt:lpwstr>mailto:atlantistheroyal@freuds.com</vt:lpwstr>
      </vt:variant>
      <vt:variant>
        <vt:lpwstr/>
      </vt:variant>
      <vt:variant>
        <vt:i4>6291500</vt:i4>
      </vt:variant>
      <vt:variant>
        <vt:i4>0</vt:i4>
      </vt:variant>
      <vt:variant>
        <vt:i4>0</vt:i4>
      </vt:variant>
      <vt:variant>
        <vt:i4>5</vt:i4>
      </vt:variant>
      <vt:variant>
        <vt:lpwstr>http://www.atlantis.com/atlantis-the-royal/stay-with-us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Mludzinski</dc:creator>
  <cp:lastModifiedBy>Nour Alwan</cp:lastModifiedBy>
  <cp:revision>24</cp:revision>
  <cp:lastPrinted>2022-10-25T08:01:00Z</cp:lastPrinted>
  <dcterms:created xsi:type="dcterms:W3CDTF">2022-10-21T08:51:00Z</dcterms:created>
  <dcterms:modified xsi:type="dcterms:W3CDTF">2022-10-28T10:51:00Z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2022-09-20T09:40:55Z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bce3d4ca-6915-48ae-bca1-a01b3861785d</vt:lpwstr>
  </property>
  <property fmtid="{D5CDD505-2E9C-101B-9397-08002B2CF9AE}" pid="11" name="MSIP_Label_23606cec-fafd-41cb-9058-83cb6d14fe2c_ContentBits">
    <vt:lpwstr>2</vt:lpwstr>
  </property>
</Properties>
</file>